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237"/>
      </w:tblGrid>
      <w:tr w:rsidR="0018156D" w14:paraId="5B8CBF9D" w14:textId="77777777" w:rsidTr="00F2715D">
        <w:tc>
          <w:tcPr>
            <w:tcW w:w="3369" w:type="dxa"/>
          </w:tcPr>
          <w:p w14:paraId="6E058D64" w14:textId="676B268E" w:rsidR="00A87E8D" w:rsidRDefault="0018156D" w:rsidP="00A87E8D">
            <w:pPr>
              <w:pStyle w:val="Vnbnnidung0"/>
              <w:spacing w:after="0"/>
              <w:ind w:right="40" w:firstLine="0"/>
              <w:jc w:val="center"/>
              <w:rPr>
                <w:b/>
                <w:bCs/>
                <w:i w:val="0"/>
                <w:iCs w:val="0"/>
                <w:lang w:val="en-US"/>
              </w:rPr>
            </w:pPr>
            <w:r w:rsidRPr="00A87E8D">
              <w:rPr>
                <w:b/>
                <w:bCs/>
                <w:i w:val="0"/>
                <w:iCs w:val="0"/>
              </w:rPr>
              <w:t>HỘI ĐỒNG NHÂN DÂN</w:t>
            </w:r>
          </w:p>
          <w:p w14:paraId="27FB3088" w14:textId="660E1C5A" w:rsidR="0018156D" w:rsidRPr="00A87E8D" w:rsidRDefault="008E2BC5" w:rsidP="00A87E8D">
            <w:pPr>
              <w:pStyle w:val="Vnbnnidung0"/>
              <w:spacing w:after="0"/>
              <w:ind w:right="40" w:firstLine="0"/>
              <w:jc w:val="center"/>
              <w:rPr>
                <w:b/>
                <w:bCs/>
                <w:i w:val="0"/>
                <w:iCs w:val="0"/>
                <w:lang w:val="en-US"/>
              </w:rPr>
            </w:pPr>
            <w:r w:rsidRPr="00A87E8D">
              <w:rPr>
                <w:b/>
                <w:bCs/>
                <w:i w:val="0"/>
                <w:iCs w:val="0"/>
                <w:lang w:val="en-US"/>
              </w:rPr>
              <w:t>TỈNH LÂM ĐỒNG</w:t>
            </w:r>
          </w:p>
          <w:p w14:paraId="6A819E81" w14:textId="77777777" w:rsidR="0018156D" w:rsidRPr="0018156D" w:rsidRDefault="00077838" w:rsidP="008B34A4">
            <w:pPr>
              <w:pStyle w:val="Vnbnnidung0"/>
              <w:spacing w:after="0"/>
              <w:ind w:right="40" w:firstLine="0"/>
              <w:jc w:val="center"/>
              <w:rPr>
                <w:b/>
                <w:bCs/>
                <w:i w:val="0"/>
                <w:iCs w:val="0"/>
                <w:sz w:val="26"/>
                <w:szCs w:val="26"/>
                <w:lang w:val="en-US"/>
              </w:rPr>
            </w:pPr>
            <w:r>
              <w:rPr>
                <w:b/>
                <w:bCs/>
                <w:i w:val="0"/>
                <w:iCs w:val="0"/>
                <w:noProof/>
                <w:sz w:val="26"/>
                <w:szCs w:val="26"/>
                <w:lang w:val="en-US" w:eastAsia="en-US" w:bidi="ar-SA"/>
              </w:rPr>
              <mc:AlternateContent>
                <mc:Choice Requires="wps">
                  <w:drawing>
                    <wp:anchor distT="0" distB="0" distL="114300" distR="114300" simplePos="0" relativeHeight="251656192" behindDoc="0" locked="0" layoutInCell="1" allowOverlap="1" wp14:anchorId="3B0A1A27" wp14:editId="3E3C1916">
                      <wp:simplePos x="0" y="0"/>
                      <wp:positionH relativeFrom="column">
                        <wp:posOffset>648335</wp:posOffset>
                      </wp:positionH>
                      <wp:positionV relativeFrom="paragraph">
                        <wp:posOffset>15875</wp:posOffset>
                      </wp:positionV>
                      <wp:extent cx="790833" cy="0"/>
                      <wp:effectExtent l="0" t="0" r="9525" b="19050"/>
                      <wp:wrapNone/>
                      <wp:docPr id="667701248" name="Straight Connector 5"/>
                      <wp:cNvGraphicFramePr/>
                      <a:graphic xmlns:a="http://schemas.openxmlformats.org/drawingml/2006/main">
                        <a:graphicData uri="http://schemas.microsoft.com/office/word/2010/wordprocessingShape">
                          <wps:wsp>
                            <wps:cNvCnPr/>
                            <wps:spPr>
                              <a:xfrm flipV="1">
                                <a:off x="0" y="0"/>
                                <a:ext cx="7908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8ED920" id="Straight Connector 5"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05pt,1.25pt" to="113.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" strokecolor="black [3200]" strokeweight=".5pt">
                      <v:stroke joinstyle="miter"/>
                    </v:line>
                  </w:pict>
                </mc:Fallback>
              </mc:AlternateContent>
            </w:r>
          </w:p>
          <w:p w14:paraId="09AAB78C" w14:textId="794F2947" w:rsidR="0018156D" w:rsidRDefault="0018156D" w:rsidP="00D10865">
            <w:pPr>
              <w:pStyle w:val="Vnbnnidung0"/>
              <w:tabs>
                <w:tab w:val="left" w:pos="811"/>
              </w:tabs>
              <w:spacing w:after="0"/>
              <w:ind w:firstLine="0"/>
              <w:jc w:val="center"/>
            </w:pPr>
            <w:r>
              <w:rPr>
                <w:i w:val="0"/>
                <w:iCs w:val="0"/>
              </w:rPr>
              <w:t>Số:</w:t>
            </w:r>
            <w:r>
              <w:rPr>
                <w:i w:val="0"/>
                <w:iCs w:val="0"/>
              </w:rPr>
              <w:tab/>
            </w:r>
            <w:r w:rsidR="00D10865">
              <w:rPr>
                <w:i w:val="0"/>
                <w:iCs w:val="0"/>
                <w:lang w:val="en-US"/>
              </w:rPr>
              <w:t xml:space="preserve"> </w:t>
            </w:r>
            <w:r>
              <w:rPr>
                <w:i w:val="0"/>
                <w:iCs w:val="0"/>
              </w:rPr>
              <w:t>/202</w:t>
            </w:r>
            <w:r w:rsidR="001E775A">
              <w:rPr>
                <w:i w:val="0"/>
                <w:iCs w:val="0"/>
                <w:lang w:val="en-US"/>
              </w:rPr>
              <w:t>6</w:t>
            </w:r>
            <w:r>
              <w:rPr>
                <w:i w:val="0"/>
                <w:iCs w:val="0"/>
              </w:rPr>
              <w:t>/NQ-HĐND</w:t>
            </w:r>
          </w:p>
          <w:p w14:paraId="755032EC" w14:textId="59D0B93A" w:rsidR="0018156D" w:rsidRPr="001971B0" w:rsidRDefault="0089227E" w:rsidP="008B34A4">
            <w:pPr>
              <w:pStyle w:val="Vnbnnidung0"/>
              <w:spacing w:after="0"/>
              <w:ind w:right="40" w:firstLine="0"/>
              <w:jc w:val="center"/>
              <w:rPr>
                <w:b/>
                <w:bCs/>
                <w:i w:val="0"/>
                <w:iCs w:val="0"/>
                <w:sz w:val="26"/>
                <w:szCs w:val="26"/>
              </w:rPr>
            </w:pPr>
            <w:r>
              <w:rPr>
                <w:b/>
                <w:bCs/>
                <w:i w:val="0"/>
                <w:iCs w:val="0"/>
                <w:noProof/>
                <w:sz w:val="26"/>
                <w:szCs w:val="26"/>
                <w:lang w:val="en-US" w:eastAsia="en-US" w:bidi="ar-SA"/>
              </w:rPr>
              <mc:AlternateContent>
                <mc:Choice Requires="wps">
                  <w:drawing>
                    <wp:anchor distT="0" distB="0" distL="114300" distR="114300" simplePos="0" relativeHeight="251659264" behindDoc="0" locked="0" layoutInCell="1" allowOverlap="1" wp14:anchorId="375ED57D" wp14:editId="36A5E0A4">
                      <wp:simplePos x="0" y="0"/>
                      <wp:positionH relativeFrom="column">
                        <wp:posOffset>472440</wp:posOffset>
                      </wp:positionH>
                      <wp:positionV relativeFrom="paragraph">
                        <wp:posOffset>57785</wp:posOffset>
                      </wp:positionV>
                      <wp:extent cx="1228725" cy="2952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2287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780531" w14:textId="59115C5F" w:rsidR="0089227E" w:rsidRPr="0089227E" w:rsidRDefault="0089227E" w:rsidP="0089227E">
                                  <w:pPr>
                                    <w:jc w:val="center"/>
                                    <w:rPr>
                                      <w:rFonts w:ascii="Times New Roman" w:hAnsi="Times New Roman" w:cs="Times New Roman"/>
                                      <w:sz w:val="28"/>
                                      <w:szCs w:val="28"/>
                                      <w:lang w:val="en-US"/>
                                    </w:rPr>
                                  </w:pPr>
                                  <w:r w:rsidRPr="0089227E">
                                    <w:rPr>
                                      <w:rFonts w:ascii="Times New Roman" w:hAnsi="Times New Roman" w:cs="Times New Roman"/>
                                      <w:sz w:val="28"/>
                                      <w:szCs w:val="28"/>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5ED57D" id="_x0000_t202" coordsize="21600,21600" o:spt="202" path="m,l,21600r21600,l21600,xe">
                      <v:stroke joinstyle="miter"/>
                      <v:path gradientshapeok="t" o:connecttype="rect"/>
                    </v:shapetype>
                    <v:shape id="Text Box 1" o:spid="_x0000_s1026" type="#_x0000_t202" style="position:absolute;left:0;text-align:left;margin-left:37.2pt;margin-top:4.55pt;width:96.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" fillcolor="white [3201]" strokeweight=".5pt">
                      <v:textbox>
                        <w:txbxContent>
                          <w:p w14:paraId="32780531" w14:textId="59115C5F" w:rsidR="0089227E" w:rsidRPr="0089227E" w:rsidRDefault="0089227E" w:rsidP="0089227E">
                            <w:pPr>
                              <w:jc w:val="center"/>
                              <w:rPr>
                                <w:rFonts w:ascii="Times New Roman" w:hAnsi="Times New Roman" w:cs="Times New Roman"/>
                                <w:sz w:val="28"/>
                                <w:szCs w:val="28"/>
                                <w:lang w:val="en-US"/>
                              </w:rPr>
                            </w:pPr>
                            <w:r w:rsidRPr="0089227E">
                              <w:rPr>
                                <w:rFonts w:ascii="Times New Roman" w:hAnsi="Times New Roman" w:cs="Times New Roman"/>
                                <w:sz w:val="28"/>
                                <w:szCs w:val="28"/>
                                <w:lang w:val="en-US"/>
                              </w:rPr>
                              <w:t>DỰ THẢO</w:t>
                            </w:r>
                          </w:p>
                        </w:txbxContent>
                      </v:textbox>
                    </v:shape>
                  </w:pict>
                </mc:Fallback>
              </mc:AlternateContent>
            </w:r>
          </w:p>
        </w:tc>
        <w:tc>
          <w:tcPr>
            <w:tcW w:w="6237" w:type="dxa"/>
          </w:tcPr>
          <w:p w14:paraId="20BE895D" w14:textId="77777777" w:rsidR="0018156D" w:rsidRPr="00A87E8D" w:rsidRDefault="0018156D" w:rsidP="00A87E8D">
            <w:pPr>
              <w:pStyle w:val="Vnbnnidung0"/>
              <w:spacing w:after="0"/>
              <w:ind w:right="40" w:firstLine="0"/>
              <w:jc w:val="center"/>
            </w:pPr>
            <w:r w:rsidRPr="00A87E8D">
              <w:rPr>
                <w:b/>
                <w:bCs/>
                <w:i w:val="0"/>
                <w:iCs w:val="0"/>
              </w:rPr>
              <w:t>CỘNG HÒA XÃ HỘI CHỦ NGHĨA VIỆT NAM</w:t>
            </w:r>
          </w:p>
          <w:p w14:paraId="48A8718D" w14:textId="77777777" w:rsidR="0018156D" w:rsidRPr="00A87E8D" w:rsidRDefault="0018156D" w:rsidP="00A87E8D">
            <w:pPr>
              <w:pStyle w:val="Vnbnnidung0"/>
              <w:spacing w:after="0"/>
              <w:ind w:right="40" w:firstLine="0"/>
              <w:jc w:val="center"/>
              <w:rPr>
                <w:b/>
                <w:bCs/>
                <w:i w:val="0"/>
                <w:iCs w:val="0"/>
                <w:lang w:val="en-US"/>
              </w:rPr>
            </w:pPr>
            <w:r w:rsidRPr="00A87E8D">
              <w:rPr>
                <w:b/>
                <w:bCs/>
                <w:i w:val="0"/>
                <w:iCs w:val="0"/>
              </w:rPr>
              <w:t>Độc lập - Tự do - Hạnh phúc</w:t>
            </w:r>
          </w:p>
          <w:p w14:paraId="011913FB" w14:textId="77777777" w:rsidR="0018156D" w:rsidRPr="0018156D" w:rsidRDefault="0018156D" w:rsidP="008B34A4">
            <w:pPr>
              <w:pStyle w:val="Vnbnnidung0"/>
              <w:spacing w:after="0"/>
              <w:ind w:right="40" w:firstLine="0"/>
              <w:jc w:val="center"/>
              <w:rPr>
                <w:b/>
                <w:bCs/>
                <w:i w:val="0"/>
                <w:iCs w:val="0"/>
                <w:lang w:val="en-US"/>
              </w:rPr>
            </w:pPr>
            <w:r>
              <w:rPr>
                <w:b/>
                <w:bCs/>
                <w:i w:val="0"/>
                <w:iCs w:val="0"/>
                <w:noProof/>
                <w:lang w:val="en-US" w:eastAsia="en-US" w:bidi="ar-SA"/>
              </w:rPr>
              <mc:AlternateContent>
                <mc:Choice Requires="wps">
                  <w:drawing>
                    <wp:anchor distT="0" distB="0" distL="114300" distR="114300" simplePos="0" relativeHeight="251658240" behindDoc="0" locked="0" layoutInCell="1" allowOverlap="1" wp14:anchorId="52638F93" wp14:editId="6B045C5C">
                      <wp:simplePos x="0" y="0"/>
                      <wp:positionH relativeFrom="column">
                        <wp:posOffset>781685</wp:posOffset>
                      </wp:positionH>
                      <wp:positionV relativeFrom="paragraph">
                        <wp:posOffset>3175</wp:posOffset>
                      </wp:positionV>
                      <wp:extent cx="2248501" cy="0"/>
                      <wp:effectExtent l="0" t="0" r="19050" b="19050"/>
                      <wp:wrapNone/>
                      <wp:docPr id="508562286" name="Straight Connector 6"/>
                      <wp:cNvGraphicFramePr/>
                      <a:graphic xmlns:a="http://schemas.openxmlformats.org/drawingml/2006/main">
                        <a:graphicData uri="http://schemas.microsoft.com/office/word/2010/wordprocessingShape">
                          <wps:wsp>
                            <wps:cNvCnPr/>
                            <wps:spPr>
                              <a:xfrm>
                                <a:off x="0" y="0"/>
                                <a:ext cx="22485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B21C63"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5pt,.25pt" to="238.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" strokecolor="black [3200]" strokeweight=".5pt">
                      <v:stroke joinstyle="miter"/>
                    </v:line>
                  </w:pict>
                </mc:Fallback>
              </mc:AlternateContent>
            </w:r>
          </w:p>
          <w:p w14:paraId="3A202AEC" w14:textId="2EFB2744" w:rsidR="0018156D" w:rsidRPr="001E775A" w:rsidRDefault="008E2BC5" w:rsidP="0018156D">
            <w:pPr>
              <w:pStyle w:val="Vnbnnidung0"/>
              <w:spacing w:after="0"/>
              <w:ind w:right="618" w:firstLine="0"/>
              <w:jc w:val="right"/>
              <w:rPr>
                <w:lang w:val="en-US"/>
              </w:rPr>
            </w:pPr>
            <w:r>
              <w:rPr>
                <w:lang w:val="en-US"/>
              </w:rPr>
              <w:t>Lâm Đồng</w:t>
            </w:r>
            <w:r w:rsidR="0018156D">
              <w:t xml:space="preserve">, ngày      tháng </w:t>
            </w:r>
            <w:r w:rsidR="0052008B">
              <w:t xml:space="preserve">  </w:t>
            </w:r>
            <w:r w:rsidR="0018156D">
              <w:t xml:space="preserve">  năm 202</w:t>
            </w:r>
            <w:r w:rsidR="001E775A">
              <w:rPr>
                <w:lang w:val="en-US"/>
              </w:rPr>
              <w:t>6</w:t>
            </w:r>
          </w:p>
          <w:p w14:paraId="7F1B760D" w14:textId="77777777" w:rsidR="0018156D" w:rsidRPr="0018156D" w:rsidRDefault="0018156D" w:rsidP="008B34A4">
            <w:pPr>
              <w:pStyle w:val="Vnbnnidung0"/>
              <w:spacing w:after="0"/>
              <w:ind w:right="40" w:firstLine="0"/>
              <w:jc w:val="center"/>
              <w:rPr>
                <w:b/>
                <w:bCs/>
                <w:i w:val="0"/>
                <w:iCs w:val="0"/>
                <w:sz w:val="26"/>
                <w:szCs w:val="26"/>
                <w:lang w:val="en-US"/>
              </w:rPr>
            </w:pPr>
          </w:p>
        </w:tc>
      </w:tr>
    </w:tbl>
    <w:p w14:paraId="2DED0337" w14:textId="0F29060E" w:rsidR="0018156D" w:rsidRPr="00F2715D" w:rsidRDefault="0018156D" w:rsidP="00DD7625">
      <w:pPr>
        <w:pStyle w:val="Vnbnnidung0"/>
        <w:spacing w:before="120" w:after="0"/>
        <w:ind w:firstLine="0"/>
        <w:jc w:val="center"/>
      </w:pPr>
      <w:r>
        <w:rPr>
          <w:b/>
          <w:bCs/>
          <w:i w:val="0"/>
          <w:iCs w:val="0"/>
        </w:rPr>
        <w:t>NGHỊ QUYẾT</w:t>
      </w:r>
    </w:p>
    <w:p w14:paraId="78A11963" w14:textId="0F4E4F73" w:rsidR="0018156D" w:rsidRPr="00F2715D" w:rsidRDefault="0018156D" w:rsidP="004B5F66">
      <w:pPr>
        <w:pStyle w:val="Vnbnnidung0"/>
        <w:spacing w:after="0"/>
        <w:ind w:firstLine="0"/>
        <w:jc w:val="center"/>
        <w:rPr>
          <w:b/>
          <w:bCs/>
          <w:i w:val="0"/>
          <w:iCs w:val="0"/>
        </w:rPr>
      </w:pPr>
      <w:r w:rsidRPr="00F2715D">
        <w:rPr>
          <w:b/>
          <w:bCs/>
          <w:i w:val="0"/>
          <w:iCs w:val="0"/>
        </w:rPr>
        <w:t xml:space="preserve">Quy </w:t>
      </w:r>
      <w:r w:rsidR="004B5F66" w:rsidRPr="004B5F66">
        <w:rPr>
          <w:b/>
          <w:bCs/>
          <w:i w:val="0"/>
          <w:iCs w:val="0"/>
        </w:rPr>
        <w:t xml:space="preserve">định mức chi cho thực hiện Bộ chỉ số theo dõi, đánh giá nước sạch nông thôn; kiểm tra, đánh giá chất lượng nước tại hộ gia đình vùng nguồn nước bị ô nhiễm trên địa bàn </w:t>
      </w:r>
      <w:r w:rsidR="008E2BC5" w:rsidRPr="00F2715D">
        <w:rPr>
          <w:b/>
          <w:bCs/>
          <w:i w:val="0"/>
          <w:iCs w:val="0"/>
        </w:rPr>
        <w:t>tỉnh Lâm Đồng</w:t>
      </w:r>
    </w:p>
    <w:p w14:paraId="29685CFB" w14:textId="75E56C03" w:rsidR="001568F6" w:rsidRPr="00370C78" w:rsidRDefault="001568F6" w:rsidP="00C70339">
      <w:pPr>
        <w:pStyle w:val="Vnbnnidung0"/>
        <w:spacing w:before="120"/>
        <w:ind w:firstLine="709"/>
        <w:jc w:val="both"/>
        <w:rPr>
          <w:i w:val="0"/>
          <w:iCs w:val="0"/>
        </w:rPr>
      </w:pPr>
      <w:r>
        <w:rPr>
          <w:b/>
          <w:bCs/>
          <w:i w:val="0"/>
          <w:iCs w:val="0"/>
          <w:noProof/>
          <w:sz w:val="26"/>
          <w:szCs w:val="26"/>
          <w:lang w:val="en-US" w:eastAsia="en-US" w:bidi="ar-SA"/>
        </w:rPr>
        <mc:AlternateContent>
          <mc:Choice Requires="wps">
            <w:drawing>
              <wp:anchor distT="0" distB="0" distL="114300" distR="114300" simplePos="0" relativeHeight="251657216" behindDoc="0" locked="0" layoutInCell="1" allowOverlap="1" wp14:anchorId="298AEAE1" wp14:editId="229B30A5">
                <wp:simplePos x="0" y="0"/>
                <wp:positionH relativeFrom="column">
                  <wp:posOffset>2454910</wp:posOffset>
                </wp:positionH>
                <wp:positionV relativeFrom="paragraph">
                  <wp:posOffset>82868</wp:posOffset>
                </wp:positionV>
                <wp:extent cx="790833" cy="0"/>
                <wp:effectExtent l="0" t="0" r="9525" b="19050"/>
                <wp:wrapNone/>
                <wp:docPr id="401987922" name="Straight Connector 5"/>
                <wp:cNvGraphicFramePr/>
                <a:graphic xmlns:a="http://schemas.openxmlformats.org/drawingml/2006/main">
                  <a:graphicData uri="http://schemas.microsoft.com/office/word/2010/wordprocessingShape">
                    <wps:wsp>
                      <wps:cNvCnPr/>
                      <wps:spPr>
                        <a:xfrm flipV="1">
                          <a:off x="0" y="0"/>
                          <a:ext cx="7908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9C44A3" id="Straight Connector 5"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3pt,6.55pt" to="255.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" strokecolor="black [3200]" strokeweight=".5pt">
                <v:stroke joinstyle="miter"/>
              </v:line>
            </w:pict>
          </mc:Fallback>
        </mc:AlternateContent>
      </w:r>
    </w:p>
    <w:p w14:paraId="61F70D06" w14:textId="59E197EB" w:rsidR="007D545D" w:rsidRDefault="007D545D" w:rsidP="00421184">
      <w:pPr>
        <w:pStyle w:val="Vnbnnidung0"/>
        <w:spacing w:before="120"/>
        <w:ind w:firstLine="709"/>
        <w:jc w:val="both"/>
      </w:pPr>
      <w:r>
        <w:t xml:space="preserve">Căn cứ Luật Tổ chức chính quyền địa phương </w:t>
      </w:r>
      <w:r w:rsidR="00421184">
        <w:t>số 72/2025/QH15</w:t>
      </w:r>
      <w:r>
        <w:t>;</w:t>
      </w:r>
    </w:p>
    <w:p w14:paraId="5DBB9BB6" w14:textId="69A749C2" w:rsidR="007D545D" w:rsidRPr="00F2715D" w:rsidRDefault="007D545D" w:rsidP="00C70339">
      <w:pPr>
        <w:pStyle w:val="Vnbnnidung0"/>
        <w:spacing w:before="120"/>
        <w:ind w:firstLine="709"/>
        <w:jc w:val="both"/>
      </w:pPr>
      <w:r>
        <w:t>Căn cứ Luật Ban hành văn bản quy phạm pháp luật số 64/2025/QH15</w:t>
      </w:r>
      <w:r w:rsidR="00DA64F7">
        <w:t>;</w:t>
      </w:r>
      <w:r w:rsidR="00DA64F7" w:rsidRPr="00F2715D">
        <w:t xml:space="preserve"> </w:t>
      </w:r>
      <w:r w:rsidR="00C33338" w:rsidRPr="00C33338">
        <w:t>Luật sửa đổi, bổ sung một số điều của Luật Ban hành văn bản quy phạm pháp luật</w:t>
      </w:r>
      <w:r>
        <w:t xml:space="preserve"> số 87/2025/QH15;</w:t>
      </w:r>
    </w:p>
    <w:p w14:paraId="01516A9D" w14:textId="77777777" w:rsidR="00E15B4A" w:rsidRPr="003B541E" w:rsidRDefault="00E15B4A" w:rsidP="00C70339">
      <w:pPr>
        <w:pStyle w:val="Vnbnnidung0"/>
        <w:spacing w:before="120"/>
        <w:ind w:firstLine="709"/>
        <w:jc w:val="both"/>
        <w:rPr>
          <w:b/>
          <w:bCs/>
          <w:i w:val="0"/>
          <w:iCs w:val="0"/>
        </w:rPr>
      </w:pPr>
      <w:r>
        <w:t>Căn cứ Luật Ngân sách nhà nước số 89/2025/QH15;</w:t>
      </w:r>
    </w:p>
    <w:p w14:paraId="6E0F03B9" w14:textId="1EA71469" w:rsidR="00AA10C9" w:rsidRPr="00987168" w:rsidRDefault="00AA10C9" w:rsidP="00C70339">
      <w:pPr>
        <w:pStyle w:val="Vnbnnidung0"/>
        <w:widowControl/>
        <w:spacing w:before="120"/>
        <w:ind w:firstLine="709"/>
        <w:jc w:val="both"/>
      </w:pPr>
      <w:r w:rsidRPr="00987168">
        <w:t>Căn cứ Nghị định số 78/2025/NĐ-CP của Chính phủ quy định chi tiết một số điều và biện pháp để tổ chức, hướng dẫn thi hành Luật Ban hành văn bản quy phạm pháp luật;</w:t>
      </w:r>
    </w:p>
    <w:p w14:paraId="510EBE20" w14:textId="0AC6CFB9" w:rsidR="00AA10C9" w:rsidRPr="00370C78" w:rsidRDefault="00AA10C9" w:rsidP="00C70339">
      <w:pPr>
        <w:pStyle w:val="Vnbnnidung0"/>
        <w:widowControl/>
        <w:spacing w:before="120"/>
        <w:ind w:firstLine="709"/>
        <w:jc w:val="both"/>
      </w:pPr>
      <w:r w:rsidRPr="00987168">
        <w:t>Căn cứ Nghị định số 187/2025/NĐ-CP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16EA802C" w14:textId="77777777" w:rsidR="004B5F66" w:rsidRPr="004B5F66" w:rsidRDefault="004B5F66" w:rsidP="00C70339">
      <w:pPr>
        <w:spacing w:before="120" w:after="120"/>
        <w:ind w:firstLine="709"/>
        <w:jc w:val="both"/>
        <w:rPr>
          <w:rFonts w:ascii="Times New Roman" w:eastAsia="Times New Roman" w:hAnsi="Times New Roman" w:cs="Times New Roman"/>
          <w:i/>
          <w:iCs/>
          <w:sz w:val="28"/>
          <w:szCs w:val="28"/>
        </w:rPr>
      </w:pPr>
      <w:r w:rsidRPr="004B5F66">
        <w:rPr>
          <w:rFonts w:ascii="Times New Roman" w:eastAsia="Times New Roman" w:hAnsi="Times New Roman" w:cs="Times New Roman"/>
          <w:i/>
          <w:iCs/>
          <w:sz w:val="28"/>
          <w:szCs w:val="28"/>
        </w:rPr>
        <w:t xml:space="preserve">Căn cứ Nghị quyết số </w:t>
      </w:r>
      <w:bookmarkStart w:id="0" w:name="tvpllink_esxhgfaxus"/>
      <w:r w:rsidRPr="004B5F66">
        <w:rPr>
          <w:rFonts w:ascii="Times New Roman" w:eastAsia="Times New Roman" w:hAnsi="Times New Roman" w:cs="Times New Roman"/>
          <w:i/>
          <w:iCs/>
          <w:sz w:val="28"/>
          <w:szCs w:val="28"/>
        </w:rPr>
        <w:t>257/2025/QH15</w:t>
      </w:r>
      <w:bookmarkEnd w:id="0"/>
      <w:r w:rsidRPr="004B5F66">
        <w:rPr>
          <w:rFonts w:ascii="Times New Roman" w:eastAsia="Times New Roman" w:hAnsi="Times New Roman" w:cs="Times New Roman"/>
          <w:i/>
          <w:iCs/>
          <w:sz w:val="28"/>
          <w:szCs w:val="28"/>
        </w:rPr>
        <w:t xml:space="preserve"> ngày 11 tháng 12 năm 2025 của Quốc hội phê duyệt chủ trương đầu tư Chương trình mục tiêu quốc gia xây dựng nông thôn mới, giảm nghèo bền vững và phát triển kinh tế - xã hội vùng đồng bào dân tộc thiểu số và miền núi giai đoạn 2026-2035;</w:t>
      </w:r>
    </w:p>
    <w:p w14:paraId="115621D2" w14:textId="0466D73B" w:rsidR="004B5F66" w:rsidRPr="00370C78" w:rsidRDefault="00135FC8" w:rsidP="00C70339">
      <w:pPr>
        <w:pStyle w:val="Vnbnnidung0"/>
        <w:spacing w:before="120"/>
        <w:ind w:firstLine="709"/>
        <w:jc w:val="both"/>
      </w:pPr>
      <w:r>
        <w:t xml:space="preserve">Căn cứ Thông tư số 60/2026/TT-BTC ngày 31 tháng 5 năm 2026 của Bộ Tài chính về hướng dẫn quản lý, sử dụng và quyết toán kinh phí chi thường xuyên ngân sách nhà nước thực hiện </w:t>
      </w:r>
      <w:r w:rsidRPr="004B5F66">
        <w:t xml:space="preserve">Chương trình mục tiêu quốc gia xây dựng </w:t>
      </w:r>
      <w:r w:rsidRPr="009148AF">
        <w:t>nông thôn mới</w:t>
      </w:r>
      <w:r w:rsidRPr="00370C78">
        <w:t xml:space="preserve">, </w:t>
      </w:r>
      <w:r w:rsidRPr="009148AF">
        <w:t>giảm nghèo bền vững và phát triển kinh tế xã hội vùng đồng bào dân tộc thiểu số và miền núi giai đoạn 2026 – 2035, giai đoạn I: từ năm 2026 đến năm 2030</w:t>
      </w:r>
      <w:r w:rsidR="009148AF" w:rsidRPr="00370C78">
        <w:t>;</w:t>
      </w:r>
    </w:p>
    <w:p w14:paraId="4DA162BE" w14:textId="6B2E7047" w:rsidR="009148AF" w:rsidRPr="009148AF" w:rsidRDefault="009148AF" w:rsidP="00C70339">
      <w:pPr>
        <w:spacing w:before="120" w:after="120"/>
        <w:ind w:firstLine="709"/>
        <w:jc w:val="both"/>
        <w:rPr>
          <w:rFonts w:ascii="Times New Roman" w:hAnsi="Times New Roman" w:cs="Times New Roman"/>
          <w:i/>
          <w:sz w:val="28"/>
          <w:szCs w:val="28"/>
        </w:rPr>
      </w:pPr>
      <w:r w:rsidRPr="009148AF">
        <w:rPr>
          <w:rStyle w:val="Emphasis"/>
          <w:rFonts w:ascii="Times New Roman" w:hAnsi="Times New Roman"/>
          <w:sz w:val="28"/>
          <w:szCs w:val="28"/>
          <w:bdr w:val="none" w:sz="0" w:space="0" w:color="auto" w:frame="1"/>
          <w:shd w:val="clear" w:color="auto" w:fill="FFFFFF"/>
        </w:rPr>
        <w:tab/>
        <w:t xml:space="preserve">Thực hiện Quyết định số </w:t>
      </w:r>
      <w:r w:rsidRPr="00370C78">
        <w:rPr>
          <w:rStyle w:val="Emphasis"/>
          <w:rFonts w:ascii="Times New Roman" w:hAnsi="Times New Roman"/>
          <w:sz w:val="28"/>
          <w:szCs w:val="28"/>
          <w:bdr w:val="none" w:sz="0" w:space="0" w:color="auto" w:frame="1"/>
          <w:shd w:val="clear" w:color="auto" w:fill="FFFFFF"/>
        </w:rPr>
        <w:t>5634</w:t>
      </w:r>
      <w:r w:rsidRPr="009148AF">
        <w:rPr>
          <w:rStyle w:val="Emphasis"/>
          <w:rFonts w:ascii="Times New Roman" w:hAnsi="Times New Roman"/>
          <w:sz w:val="28"/>
          <w:szCs w:val="28"/>
          <w:bdr w:val="none" w:sz="0" w:space="0" w:color="auto" w:frame="1"/>
          <w:shd w:val="clear" w:color="auto" w:fill="FFFFFF"/>
        </w:rPr>
        <w:t>/QĐ-BNN</w:t>
      </w:r>
      <w:r w:rsidRPr="00370C78">
        <w:rPr>
          <w:rStyle w:val="Emphasis"/>
          <w:rFonts w:ascii="Times New Roman" w:hAnsi="Times New Roman"/>
          <w:sz w:val="28"/>
          <w:szCs w:val="28"/>
          <w:bdr w:val="none" w:sz="0" w:space="0" w:color="auto" w:frame="1"/>
          <w:shd w:val="clear" w:color="auto" w:fill="FFFFFF"/>
        </w:rPr>
        <w:t>MT</w:t>
      </w:r>
      <w:r w:rsidRPr="009148AF">
        <w:rPr>
          <w:rStyle w:val="Emphasis"/>
          <w:rFonts w:ascii="Times New Roman" w:hAnsi="Times New Roman"/>
          <w:sz w:val="28"/>
          <w:szCs w:val="28"/>
          <w:bdr w:val="none" w:sz="0" w:space="0" w:color="auto" w:frame="1"/>
          <w:shd w:val="clear" w:color="auto" w:fill="FFFFFF"/>
        </w:rPr>
        <w:t xml:space="preserve"> ngày </w:t>
      </w:r>
      <w:r w:rsidRPr="00370C78">
        <w:rPr>
          <w:rStyle w:val="Emphasis"/>
          <w:rFonts w:ascii="Times New Roman" w:hAnsi="Times New Roman"/>
          <w:sz w:val="28"/>
          <w:szCs w:val="28"/>
          <w:bdr w:val="none" w:sz="0" w:space="0" w:color="auto" w:frame="1"/>
          <w:shd w:val="clear" w:color="auto" w:fill="FFFFFF"/>
        </w:rPr>
        <w:t>24</w:t>
      </w:r>
      <w:r w:rsidRPr="009148AF">
        <w:rPr>
          <w:rStyle w:val="Emphasis"/>
          <w:rFonts w:ascii="Times New Roman" w:hAnsi="Times New Roman"/>
          <w:sz w:val="28"/>
          <w:szCs w:val="28"/>
          <w:bdr w:val="none" w:sz="0" w:space="0" w:color="auto" w:frame="1"/>
          <w:shd w:val="clear" w:color="auto" w:fill="FFFFFF"/>
        </w:rPr>
        <w:t xml:space="preserve"> tháng 12 năm 20</w:t>
      </w:r>
      <w:r w:rsidRPr="00370C78">
        <w:rPr>
          <w:rStyle w:val="Emphasis"/>
          <w:rFonts w:ascii="Times New Roman" w:hAnsi="Times New Roman"/>
          <w:sz w:val="28"/>
          <w:szCs w:val="28"/>
          <w:bdr w:val="none" w:sz="0" w:space="0" w:color="auto" w:frame="1"/>
          <w:shd w:val="clear" w:color="auto" w:fill="FFFFFF"/>
        </w:rPr>
        <w:t>25</w:t>
      </w:r>
      <w:r w:rsidRPr="009148AF">
        <w:rPr>
          <w:rStyle w:val="Emphasis"/>
          <w:rFonts w:ascii="Times New Roman" w:hAnsi="Times New Roman"/>
          <w:sz w:val="28"/>
          <w:szCs w:val="28"/>
          <w:bdr w:val="none" w:sz="0" w:space="0" w:color="auto" w:frame="1"/>
          <w:shd w:val="clear" w:color="auto" w:fill="FFFFFF"/>
        </w:rPr>
        <w:t xml:space="preserve"> của Bộ Nông nghiệp và </w:t>
      </w:r>
      <w:r w:rsidRPr="00370C78">
        <w:rPr>
          <w:rStyle w:val="Emphasis"/>
          <w:rFonts w:ascii="Times New Roman" w:hAnsi="Times New Roman"/>
          <w:sz w:val="28"/>
          <w:szCs w:val="28"/>
          <w:bdr w:val="none" w:sz="0" w:space="0" w:color="auto" w:frame="1"/>
          <w:shd w:val="clear" w:color="auto" w:fill="FFFFFF"/>
        </w:rPr>
        <w:t>Môi trường</w:t>
      </w:r>
      <w:r w:rsidR="00765FC0" w:rsidRPr="00370C78">
        <w:rPr>
          <w:rStyle w:val="Emphasis"/>
          <w:rFonts w:ascii="Times New Roman" w:hAnsi="Times New Roman"/>
          <w:sz w:val="28"/>
          <w:szCs w:val="28"/>
          <w:bdr w:val="none" w:sz="0" w:space="0" w:color="auto" w:frame="1"/>
          <w:shd w:val="clear" w:color="auto" w:fill="FFFFFF"/>
        </w:rPr>
        <w:t xml:space="preserve"> về việc</w:t>
      </w:r>
      <w:r w:rsidRPr="009148AF">
        <w:rPr>
          <w:rStyle w:val="Emphasis"/>
          <w:rFonts w:ascii="Times New Roman" w:hAnsi="Times New Roman"/>
          <w:sz w:val="28"/>
          <w:szCs w:val="28"/>
          <w:bdr w:val="none" w:sz="0" w:space="0" w:color="auto" w:frame="1"/>
          <w:shd w:val="clear" w:color="auto" w:fill="FFFFFF"/>
        </w:rPr>
        <w:t xml:space="preserve"> ban hành Bộ chỉ số theo dõi, đánh giá nước sạch nông thôn</w:t>
      </w:r>
      <w:r w:rsidRPr="00370C78">
        <w:rPr>
          <w:rStyle w:val="Emphasis"/>
          <w:rFonts w:ascii="Times New Roman" w:hAnsi="Times New Roman"/>
          <w:sz w:val="28"/>
          <w:szCs w:val="28"/>
          <w:bdr w:val="none" w:sz="0" w:space="0" w:color="auto" w:frame="1"/>
          <w:shd w:val="clear" w:color="auto" w:fill="FFFFFF"/>
        </w:rPr>
        <w:t xml:space="preserve"> và tài liệu hướng dẫn triển khai</w:t>
      </w:r>
      <w:r w:rsidRPr="009148AF">
        <w:rPr>
          <w:rStyle w:val="Emphasis"/>
          <w:rFonts w:ascii="Times New Roman" w:hAnsi="Times New Roman"/>
          <w:sz w:val="28"/>
          <w:szCs w:val="28"/>
          <w:bdr w:val="none" w:sz="0" w:space="0" w:color="auto" w:frame="1"/>
          <w:shd w:val="clear" w:color="auto" w:fill="FFFFFF"/>
        </w:rPr>
        <w:t>;</w:t>
      </w:r>
    </w:p>
    <w:p w14:paraId="3ACEEF77" w14:textId="749C70F9" w:rsidR="007D545D" w:rsidRDefault="007D545D" w:rsidP="00C70339">
      <w:pPr>
        <w:pStyle w:val="Vnbnnidung0"/>
        <w:spacing w:before="120"/>
        <w:ind w:firstLine="709"/>
        <w:jc w:val="both"/>
      </w:pPr>
      <w:r>
        <w:t>Xét Tờ trình số</w:t>
      </w:r>
      <w:r w:rsidR="0010613E" w:rsidRPr="0010613E">
        <w:t xml:space="preserve"> </w:t>
      </w:r>
      <w:r w:rsidR="00BE1153" w:rsidRPr="00F2715D">
        <w:t xml:space="preserve">     </w:t>
      </w:r>
      <w:r w:rsidR="0010613E" w:rsidRPr="007C0CCA">
        <w:t>/</w:t>
      </w:r>
      <w:r>
        <w:t>Tr-UBND ngày</w:t>
      </w:r>
      <w:r w:rsidR="00BE1153" w:rsidRPr="00F2715D">
        <w:t xml:space="preserve">    </w:t>
      </w:r>
      <w:r w:rsidR="0010613E" w:rsidRPr="007C0CCA">
        <w:t xml:space="preserve"> </w:t>
      </w:r>
      <w:r>
        <w:t>tháng</w:t>
      </w:r>
      <w:r w:rsidR="0010613E" w:rsidRPr="007C0CCA">
        <w:t xml:space="preserve"> </w:t>
      </w:r>
      <w:r w:rsidR="006457D7" w:rsidRPr="00F2715D">
        <w:t xml:space="preserve"> </w:t>
      </w:r>
      <w:r w:rsidR="00BE1153" w:rsidRPr="00F2715D">
        <w:t xml:space="preserve"> </w:t>
      </w:r>
      <w:r>
        <w:t xml:space="preserve"> năm 202</w:t>
      </w:r>
      <w:r w:rsidR="001E775A" w:rsidRPr="008E2BC5">
        <w:t>6</w:t>
      </w:r>
      <w:r>
        <w:t xml:space="preserve"> của Ủy ban nhân dân </w:t>
      </w:r>
      <w:r w:rsidR="008E2BC5" w:rsidRPr="008E2BC5">
        <w:t>tỉnh</w:t>
      </w:r>
      <w:r w:rsidR="00053AEB" w:rsidRPr="00053AEB">
        <w:t xml:space="preserve"> Lâm Đồng dự thảo </w:t>
      </w:r>
      <w:r w:rsidR="0049306A" w:rsidRPr="0049306A">
        <w:t>Quy định mức chi cho thực hiện Bộ chỉ số theo dõi, đánh giá nước sạch nông thôn; kiểm tra, đánh giá chất lượng nước tại hộ gia đình vùng nguồn nước bị ô nhiễm trên địa bàn tỉnh Lâm Đồng</w:t>
      </w:r>
      <w:r w:rsidR="00053AEB" w:rsidRPr="00053AEB">
        <w:t xml:space="preserve">; </w:t>
      </w:r>
      <w:r w:rsidR="00FD61B2" w:rsidRPr="008E2BC5">
        <w:rPr>
          <w:color w:val="000000" w:themeColor="text1"/>
        </w:rPr>
        <w:t xml:space="preserve">Báo cáo thẩm </w:t>
      </w:r>
      <w:r w:rsidR="00FD61B2" w:rsidRPr="008E2BC5">
        <w:rPr>
          <w:color w:val="000000" w:themeColor="text1"/>
        </w:rPr>
        <w:lastRenderedPageBreak/>
        <w:t>tra số</w:t>
      </w:r>
      <w:r w:rsidR="009015D0" w:rsidRPr="00F2715D">
        <w:rPr>
          <w:color w:val="000000" w:themeColor="text1"/>
        </w:rPr>
        <w:t xml:space="preserve">   </w:t>
      </w:r>
      <w:r w:rsidR="00FD61B2" w:rsidRPr="008E2BC5">
        <w:rPr>
          <w:color w:val="000000" w:themeColor="text1"/>
        </w:rPr>
        <w:t>/BC-BKTNS ngày</w:t>
      </w:r>
      <w:r w:rsidR="009015D0" w:rsidRPr="00F2715D">
        <w:rPr>
          <w:color w:val="000000" w:themeColor="text1"/>
        </w:rPr>
        <w:t xml:space="preserve">     </w:t>
      </w:r>
      <w:r w:rsidR="00FD61B2" w:rsidRPr="008E2BC5">
        <w:rPr>
          <w:color w:val="000000" w:themeColor="text1"/>
        </w:rPr>
        <w:t>tháng</w:t>
      </w:r>
      <w:r w:rsidR="009015D0" w:rsidRPr="00F2715D">
        <w:rPr>
          <w:color w:val="000000" w:themeColor="text1"/>
        </w:rPr>
        <w:t xml:space="preserve"> </w:t>
      </w:r>
      <w:r w:rsidR="006457D7" w:rsidRPr="00F2715D">
        <w:rPr>
          <w:color w:val="000000" w:themeColor="text1"/>
        </w:rPr>
        <w:t xml:space="preserve">  </w:t>
      </w:r>
      <w:r w:rsidR="009015D0" w:rsidRPr="00F2715D">
        <w:rPr>
          <w:color w:val="000000" w:themeColor="text1"/>
        </w:rPr>
        <w:t xml:space="preserve"> </w:t>
      </w:r>
      <w:r w:rsidR="00FD61B2" w:rsidRPr="008E2BC5">
        <w:rPr>
          <w:color w:val="000000" w:themeColor="text1"/>
        </w:rPr>
        <w:t xml:space="preserve">năm 2026 của Ban Kinh tế - Ngân sách </w:t>
      </w:r>
      <w:r w:rsidR="00C33338" w:rsidRPr="00C33338">
        <w:rPr>
          <w:color w:val="000000" w:themeColor="text1"/>
        </w:rPr>
        <w:t>tỉnh</w:t>
      </w:r>
      <w:r w:rsidR="00FD61B2" w:rsidRPr="008E2BC5">
        <w:t>;</w:t>
      </w:r>
      <w:r w:rsidRPr="003B541E">
        <w:t xml:space="preserve"> ý kiến thảo luận của đại biểu Hội đ</w:t>
      </w:r>
      <w:r>
        <w:t>ồng nhân dân</w:t>
      </w:r>
      <w:r w:rsidR="00FD61B2" w:rsidRPr="008E2BC5">
        <w:t xml:space="preserve"> </w:t>
      </w:r>
      <w:r w:rsidR="008E2BC5" w:rsidRPr="008E2BC5">
        <w:t>tỉnh</w:t>
      </w:r>
      <w:r>
        <w:t xml:space="preserve"> tại kỳ họp;</w:t>
      </w:r>
    </w:p>
    <w:p w14:paraId="193BBDD9" w14:textId="6B4B9451" w:rsidR="00FE2A83" w:rsidRPr="00370C78" w:rsidRDefault="00FE2A83" w:rsidP="00FE2A83">
      <w:pPr>
        <w:spacing w:before="120" w:after="120"/>
        <w:ind w:firstLine="720"/>
        <w:jc w:val="both"/>
        <w:rPr>
          <w:rFonts w:ascii="Times New Roman" w:hAnsi="Times New Roman" w:cs="Times New Roman"/>
          <w:bCs/>
          <w:i/>
          <w:iCs/>
          <w:sz w:val="28"/>
          <w:szCs w:val="28"/>
        </w:rPr>
      </w:pPr>
      <w:r w:rsidRPr="00370C78">
        <w:rPr>
          <w:rFonts w:ascii="Times New Roman" w:hAnsi="Times New Roman" w:cs="Times New Roman"/>
          <w:bCs/>
          <w:i/>
          <w:iCs/>
          <w:sz w:val="28"/>
          <w:szCs w:val="28"/>
        </w:rPr>
        <w:t xml:space="preserve">Hội đồng nhân dân tỉnh </w:t>
      </w:r>
      <w:r w:rsidRPr="00FE2A83">
        <w:rPr>
          <w:rFonts w:ascii="Times New Roman" w:hAnsi="Times New Roman" w:cs="Times New Roman"/>
          <w:bCs/>
          <w:i/>
          <w:iCs/>
          <w:sz w:val="28"/>
          <w:szCs w:val="28"/>
        </w:rPr>
        <w:t>ban hành Nghị quyết Quy định mức chi cho thực hiện Bộ chỉ số theo dõi, đánh giá nước sạch nông thôn; kiểm tra, đánh giá chất lượng nước tại hộ gia đình vùng nguồn nước bị ô nhiễm trên địa bàn tỉnh Lâm Đồng</w:t>
      </w:r>
    </w:p>
    <w:p w14:paraId="32E2A17B" w14:textId="050B2FF7" w:rsidR="009148AF" w:rsidRPr="0071775C" w:rsidRDefault="0071775C" w:rsidP="00C70339">
      <w:pPr>
        <w:spacing w:before="120" w:after="120"/>
        <w:ind w:firstLine="720"/>
        <w:rPr>
          <w:rFonts w:ascii="Times New Roman" w:hAnsi="Times New Roman" w:cs="Times New Roman"/>
          <w:b/>
          <w:sz w:val="28"/>
          <w:szCs w:val="28"/>
          <w:lang w:val="nl-NL"/>
        </w:rPr>
      </w:pPr>
      <w:r w:rsidRPr="00370C78">
        <w:rPr>
          <w:rFonts w:ascii="Times New Roman" w:hAnsi="Times New Roman" w:cs="Times New Roman"/>
          <w:b/>
          <w:sz w:val="28"/>
          <w:szCs w:val="28"/>
        </w:rPr>
        <w:t>Điều 1</w:t>
      </w:r>
      <w:r w:rsidR="009148AF" w:rsidRPr="0071775C">
        <w:rPr>
          <w:rFonts w:ascii="Times New Roman" w:hAnsi="Times New Roman" w:cs="Times New Roman"/>
          <w:b/>
          <w:sz w:val="28"/>
          <w:szCs w:val="28"/>
        </w:rPr>
        <w:t>. Phạm vi điều chỉnh và đối tượng áp dụng</w:t>
      </w:r>
    </w:p>
    <w:p w14:paraId="3B59AD79" w14:textId="42ADC500" w:rsidR="009148AF" w:rsidRPr="009148AF" w:rsidRDefault="0071775C" w:rsidP="00C70339">
      <w:pPr>
        <w:spacing w:before="120" w:after="120"/>
        <w:ind w:firstLine="720"/>
        <w:jc w:val="both"/>
        <w:rPr>
          <w:rFonts w:ascii="Times New Roman" w:hAnsi="Times New Roman" w:cs="Times New Roman"/>
          <w:sz w:val="28"/>
          <w:szCs w:val="28"/>
          <w:lang w:val="it-IT"/>
        </w:rPr>
      </w:pPr>
      <w:r>
        <w:rPr>
          <w:rFonts w:ascii="Times New Roman" w:hAnsi="Times New Roman" w:cs="Times New Roman"/>
          <w:sz w:val="28"/>
          <w:szCs w:val="28"/>
          <w:lang w:val="it-IT"/>
        </w:rPr>
        <w:t>1.</w:t>
      </w:r>
      <w:r w:rsidR="009148AF" w:rsidRPr="009148AF">
        <w:rPr>
          <w:rFonts w:ascii="Times New Roman" w:hAnsi="Times New Roman" w:cs="Times New Roman"/>
          <w:sz w:val="28"/>
          <w:szCs w:val="28"/>
          <w:lang w:val="it-IT"/>
        </w:rPr>
        <w:t xml:space="preserve"> Phạm vi điều chỉnh: </w:t>
      </w:r>
      <w:r w:rsidR="009148AF" w:rsidRPr="009148AF">
        <w:rPr>
          <w:rFonts w:ascii="Times New Roman" w:hAnsi="Times New Roman" w:cs="Times New Roman"/>
          <w:sz w:val="28"/>
          <w:szCs w:val="28"/>
          <w:shd w:val="clear" w:color="auto" w:fill="FFFFFF"/>
          <w:lang w:val="nl-NL"/>
        </w:rPr>
        <w:t xml:space="preserve">Nghị quyết này quy định mức chi cho </w:t>
      </w:r>
      <w:r w:rsidR="008E17A8">
        <w:rPr>
          <w:rFonts w:ascii="Times New Roman" w:hAnsi="Times New Roman" w:cs="Times New Roman"/>
          <w:sz w:val="28"/>
          <w:szCs w:val="28"/>
          <w:shd w:val="clear" w:color="auto" w:fill="FFFFFF"/>
          <w:lang w:val="nl-NL"/>
        </w:rPr>
        <w:t>thực hiện</w:t>
      </w:r>
      <w:r w:rsidR="009148AF" w:rsidRPr="009148AF">
        <w:rPr>
          <w:rFonts w:ascii="Times New Roman" w:hAnsi="Times New Roman" w:cs="Times New Roman"/>
          <w:sz w:val="28"/>
          <w:szCs w:val="28"/>
          <w:shd w:val="clear" w:color="auto" w:fill="FFFFFF"/>
          <w:lang w:val="nl-NL"/>
        </w:rPr>
        <w:t xml:space="preserve"> Bộ chỉ số </w:t>
      </w:r>
      <w:r w:rsidR="00CA0261">
        <w:rPr>
          <w:rFonts w:ascii="Times New Roman" w:hAnsi="Times New Roman" w:cs="Times New Roman"/>
          <w:sz w:val="28"/>
          <w:szCs w:val="28"/>
          <w:shd w:val="clear" w:color="auto" w:fill="FFFFFF"/>
          <w:lang w:val="nl-NL"/>
        </w:rPr>
        <w:t xml:space="preserve">theo dõi, đánh giá </w:t>
      </w:r>
      <w:r w:rsidR="009148AF" w:rsidRPr="009148AF">
        <w:rPr>
          <w:rFonts w:ascii="Times New Roman" w:hAnsi="Times New Roman" w:cs="Times New Roman"/>
          <w:sz w:val="28"/>
          <w:szCs w:val="28"/>
          <w:shd w:val="clear" w:color="auto" w:fill="FFFFFF"/>
          <w:lang w:val="nl-NL"/>
        </w:rPr>
        <w:t>nước sạch nông thôn; kiểm tra đánh giá chất lượng nước tại hộ gia đình vùng nguồn nước bị ô nhiễm hàng năm trên địa bàn tỉnh.</w:t>
      </w:r>
    </w:p>
    <w:p w14:paraId="7A60C0DD" w14:textId="4809A284" w:rsidR="009148AF" w:rsidRPr="009148AF" w:rsidRDefault="0071775C" w:rsidP="00C70339">
      <w:pPr>
        <w:spacing w:before="120" w:after="120"/>
        <w:ind w:firstLine="720"/>
        <w:jc w:val="both"/>
        <w:rPr>
          <w:rFonts w:ascii="Times New Roman" w:hAnsi="Times New Roman" w:cs="Times New Roman"/>
          <w:sz w:val="28"/>
          <w:szCs w:val="28"/>
          <w:shd w:val="clear" w:color="auto" w:fill="FFFFFF"/>
          <w:lang w:val="it-IT"/>
        </w:rPr>
      </w:pPr>
      <w:r w:rsidRPr="00370C78">
        <w:rPr>
          <w:rFonts w:ascii="Times New Roman" w:hAnsi="Times New Roman" w:cs="Times New Roman"/>
          <w:sz w:val="28"/>
          <w:szCs w:val="28"/>
          <w:lang w:val="it-IT"/>
        </w:rPr>
        <w:t>2.</w:t>
      </w:r>
      <w:r w:rsidR="009148AF" w:rsidRPr="009148AF">
        <w:rPr>
          <w:rFonts w:ascii="Times New Roman" w:hAnsi="Times New Roman" w:cs="Times New Roman"/>
          <w:sz w:val="28"/>
          <w:szCs w:val="28"/>
        </w:rPr>
        <w:t xml:space="preserve"> Đối tượng áp dụng: </w:t>
      </w:r>
      <w:r w:rsidR="009148AF" w:rsidRPr="009148AF">
        <w:rPr>
          <w:rFonts w:ascii="Times New Roman" w:hAnsi="Times New Roman" w:cs="Times New Roman"/>
          <w:sz w:val="28"/>
          <w:szCs w:val="28"/>
          <w:shd w:val="clear" w:color="auto" w:fill="FFFFFF"/>
          <w:lang w:val="it-IT"/>
        </w:rPr>
        <w:t xml:space="preserve">Các cơ quan, đơn vị, công chức, viên chức, cá nhân tham gia thực hiện </w:t>
      </w:r>
      <w:r w:rsidR="00CA0261" w:rsidRPr="009148AF">
        <w:rPr>
          <w:rFonts w:ascii="Times New Roman" w:hAnsi="Times New Roman" w:cs="Times New Roman"/>
          <w:sz w:val="28"/>
          <w:szCs w:val="28"/>
          <w:shd w:val="clear" w:color="auto" w:fill="FFFFFF"/>
          <w:lang w:val="nl-NL"/>
        </w:rPr>
        <w:t xml:space="preserve">Bộ chỉ số </w:t>
      </w:r>
      <w:r w:rsidR="00CA0261">
        <w:rPr>
          <w:rFonts w:ascii="Times New Roman" w:hAnsi="Times New Roman" w:cs="Times New Roman"/>
          <w:sz w:val="28"/>
          <w:szCs w:val="28"/>
          <w:shd w:val="clear" w:color="auto" w:fill="FFFFFF"/>
          <w:lang w:val="nl-NL"/>
        </w:rPr>
        <w:t xml:space="preserve">theo dõi, đánh giá </w:t>
      </w:r>
      <w:r w:rsidR="00CA0261" w:rsidRPr="009148AF">
        <w:rPr>
          <w:rFonts w:ascii="Times New Roman" w:hAnsi="Times New Roman" w:cs="Times New Roman"/>
          <w:sz w:val="28"/>
          <w:szCs w:val="28"/>
          <w:shd w:val="clear" w:color="auto" w:fill="FFFFFF"/>
          <w:lang w:val="nl-NL"/>
        </w:rPr>
        <w:t>nước sạch nông thôn</w:t>
      </w:r>
      <w:r w:rsidR="009148AF" w:rsidRPr="009148AF">
        <w:rPr>
          <w:rFonts w:ascii="Times New Roman" w:hAnsi="Times New Roman" w:cs="Times New Roman"/>
          <w:sz w:val="28"/>
          <w:szCs w:val="28"/>
          <w:shd w:val="clear" w:color="auto" w:fill="FFFFFF"/>
          <w:lang w:val="it-IT"/>
        </w:rPr>
        <w:t>; kiểm tra đánh giá chất lượng nước tại hộ gia đình vùng nguồn nước bị ô nhiễm hàng năm trên địa bàn tỉnh.</w:t>
      </w:r>
    </w:p>
    <w:p w14:paraId="76FBB7B9" w14:textId="48FF98E4" w:rsidR="0071775C" w:rsidRPr="0071775C" w:rsidRDefault="0071775C" w:rsidP="00C70339">
      <w:pPr>
        <w:spacing w:before="120" w:after="120"/>
        <w:ind w:firstLine="720"/>
        <w:jc w:val="both"/>
        <w:rPr>
          <w:rFonts w:ascii="Times New Roman" w:hAnsi="Times New Roman" w:cs="Times New Roman"/>
          <w:b/>
          <w:sz w:val="28"/>
          <w:szCs w:val="28"/>
          <w:lang w:val="it-IT"/>
        </w:rPr>
      </w:pPr>
      <w:r w:rsidRPr="0071775C">
        <w:rPr>
          <w:rFonts w:ascii="Times New Roman" w:hAnsi="Times New Roman" w:cs="Times New Roman"/>
          <w:b/>
          <w:sz w:val="28"/>
          <w:szCs w:val="28"/>
          <w:lang w:val="it-IT"/>
        </w:rPr>
        <w:t>Điều 2. Nội dung và mức chi</w:t>
      </w:r>
    </w:p>
    <w:p w14:paraId="14003622" w14:textId="34AC6CCF" w:rsidR="009148AF" w:rsidRPr="009148AF" w:rsidRDefault="0071775C" w:rsidP="00C70339">
      <w:pPr>
        <w:spacing w:before="120" w:after="120"/>
        <w:ind w:firstLine="720"/>
        <w:jc w:val="both"/>
        <w:rPr>
          <w:rFonts w:ascii="Times New Roman" w:hAnsi="Times New Roman" w:cs="Times New Roman"/>
          <w:bCs/>
          <w:sz w:val="28"/>
          <w:szCs w:val="28"/>
          <w:lang w:val="it-IT"/>
        </w:rPr>
      </w:pPr>
      <w:r>
        <w:rPr>
          <w:rFonts w:ascii="Times New Roman" w:hAnsi="Times New Roman" w:cs="Times New Roman"/>
          <w:bCs/>
          <w:sz w:val="28"/>
          <w:szCs w:val="28"/>
          <w:lang w:val="it-IT"/>
        </w:rPr>
        <w:t>1</w:t>
      </w:r>
      <w:r w:rsidR="009148AF" w:rsidRPr="009148AF">
        <w:rPr>
          <w:rFonts w:ascii="Times New Roman" w:hAnsi="Times New Roman" w:cs="Times New Roman"/>
          <w:bCs/>
          <w:sz w:val="28"/>
          <w:szCs w:val="28"/>
        </w:rPr>
        <w:t>. Nội dung và mức chi</w:t>
      </w:r>
      <w:r w:rsidR="009148AF" w:rsidRPr="009148AF">
        <w:rPr>
          <w:rFonts w:ascii="Times New Roman" w:hAnsi="Times New Roman" w:cs="Times New Roman"/>
          <w:bCs/>
          <w:sz w:val="28"/>
          <w:szCs w:val="28"/>
          <w:lang w:val="it-IT"/>
        </w:rPr>
        <w:t xml:space="preserve"> thực hiện </w:t>
      </w:r>
      <w:r w:rsidR="00CA0261" w:rsidRPr="009148AF">
        <w:rPr>
          <w:rFonts w:ascii="Times New Roman" w:hAnsi="Times New Roman" w:cs="Times New Roman"/>
          <w:sz w:val="28"/>
          <w:szCs w:val="28"/>
          <w:shd w:val="clear" w:color="auto" w:fill="FFFFFF"/>
          <w:lang w:val="nl-NL"/>
        </w:rPr>
        <w:t xml:space="preserve">Bộ chỉ số </w:t>
      </w:r>
      <w:r w:rsidR="00CA0261">
        <w:rPr>
          <w:rFonts w:ascii="Times New Roman" w:hAnsi="Times New Roman" w:cs="Times New Roman"/>
          <w:sz w:val="28"/>
          <w:szCs w:val="28"/>
          <w:shd w:val="clear" w:color="auto" w:fill="FFFFFF"/>
          <w:lang w:val="nl-NL"/>
        </w:rPr>
        <w:t xml:space="preserve">theo dõi, đánh giá </w:t>
      </w:r>
      <w:r w:rsidR="00CA0261" w:rsidRPr="009148AF">
        <w:rPr>
          <w:rFonts w:ascii="Times New Roman" w:hAnsi="Times New Roman" w:cs="Times New Roman"/>
          <w:sz w:val="28"/>
          <w:szCs w:val="28"/>
          <w:shd w:val="clear" w:color="auto" w:fill="FFFFFF"/>
          <w:lang w:val="nl-NL"/>
        </w:rPr>
        <w:t>nước sạch nông thôn</w:t>
      </w:r>
      <w:r w:rsidR="009148AF" w:rsidRPr="009148AF">
        <w:rPr>
          <w:rFonts w:ascii="Times New Roman" w:hAnsi="Times New Roman" w:cs="Times New Roman"/>
          <w:bCs/>
          <w:sz w:val="28"/>
          <w:szCs w:val="28"/>
          <w:lang w:val="it-IT"/>
        </w:rPr>
        <w:t xml:space="preserve">; </w:t>
      </w:r>
      <w:r w:rsidR="009148AF" w:rsidRPr="009148AF">
        <w:rPr>
          <w:rFonts w:ascii="Times New Roman" w:hAnsi="Times New Roman" w:cs="Times New Roman"/>
          <w:sz w:val="28"/>
          <w:szCs w:val="28"/>
          <w:lang w:val="it-IT"/>
        </w:rPr>
        <w:t xml:space="preserve">kiểm tra, đánh giá chất lượng nước tại hộ gia đình vùng nguồn nước bị ô nhiễm trên địa bàn </w:t>
      </w:r>
      <w:r w:rsidR="009148AF" w:rsidRPr="009148AF">
        <w:rPr>
          <w:rFonts w:ascii="Times New Roman" w:hAnsi="Times New Roman" w:cs="Times New Roman"/>
          <w:sz w:val="28"/>
          <w:szCs w:val="28"/>
        </w:rPr>
        <w:t>tỉnh</w:t>
      </w:r>
      <w:r w:rsidR="009148AF" w:rsidRPr="009148AF">
        <w:rPr>
          <w:rFonts w:ascii="Times New Roman" w:hAnsi="Times New Roman" w:cs="Times New Roman"/>
          <w:bCs/>
          <w:sz w:val="28"/>
          <w:szCs w:val="28"/>
          <w:lang w:val="it-IT"/>
        </w:rPr>
        <w:t xml:space="preserve"> hàng năm </w:t>
      </w:r>
      <w:r w:rsidR="000C2328" w:rsidRPr="000C2328">
        <w:rPr>
          <w:rFonts w:ascii="Times New Roman" w:hAnsi="Times New Roman" w:cs="Times New Roman"/>
          <w:bCs/>
          <w:iCs/>
          <w:sz w:val="28"/>
          <w:szCs w:val="28"/>
          <w:lang w:val="it-IT"/>
        </w:rPr>
        <w:t>được quy định tại Phụ lục ban hành kèm theo Nghị quyết này</w:t>
      </w:r>
      <w:r w:rsidR="009148AF" w:rsidRPr="000C2328">
        <w:rPr>
          <w:rFonts w:ascii="Times New Roman" w:hAnsi="Times New Roman" w:cs="Times New Roman"/>
          <w:bCs/>
          <w:iCs/>
          <w:sz w:val="28"/>
          <w:szCs w:val="28"/>
          <w:lang w:val="it-IT"/>
        </w:rPr>
        <w:t>.</w:t>
      </w:r>
      <w:r w:rsidR="00FA0845">
        <w:rPr>
          <w:rFonts w:ascii="Times New Roman" w:hAnsi="Times New Roman" w:cs="Times New Roman"/>
          <w:bCs/>
          <w:iCs/>
          <w:sz w:val="28"/>
          <w:szCs w:val="28"/>
          <w:lang w:val="it-IT"/>
        </w:rPr>
        <w:t xml:space="preserve"> </w:t>
      </w:r>
      <w:r w:rsidR="009148AF" w:rsidRPr="009148AF">
        <w:rPr>
          <w:rFonts w:ascii="Times New Roman" w:hAnsi="Times New Roman" w:cs="Times New Roman"/>
          <w:bCs/>
          <w:sz w:val="28"/>
          <w:szCs w:val="28"/>
          <w:lang w:val="it-IT"/>
        </w:rPr>
        <w:t>Đối với nội dung chi khác không được quy định trong Nghị quyết này thì thực hiện theo các quy định hiện hành.</w:t>
      </w:r>
    </w:p>
    <w:p w14:paraId="67296DB9" w14:textId="0B4CF424" w:rsidR="009148AF" w:rsidRDefault="0071775C" w:rsidP="00C70339">
      <w:pPr>
        <w:spacing w:before="120" w:after="120"/>
        <w:ind w:firstLine="720"/>
        <w:jc w:val="both"/>
        <w:rPr>
          <w:rFonts w:ascii="Times New Roman" w:hAnsi="Times New Roman" w:cs="Times New Roman"/>
          <w:sz w:val="28"/>
          <w:szCs w:val="28"/>
          <w:shd w:val="clear" w:color="auto" w:fill="FFFFFF"/>
          <w:lang w:val="it-IT"/>
        </w:rPr>
      </w:pPr>
      <w:r w:rsidRPr="00CA0261">
        <w:rPr>
          <w:rFonts w:ascii="Times New Roman" w:hAnsi="Times New Roman" w:cs="Times New Roman"/>
          <w:sz w:val="28"/>
          <w:szCs w:val="28"/>
          <w:lang w:val="it-IT"/>
        </w:rPr>
        <w:t>2</w:t>
      </w:r>
      <w:r w:rsidR="009148AF" w:rsidRPr="00CA0261">
        <w:rPr>
          <w:rFonts w:ascii="Times New Roman" w:hAnsi="Times New Roman" w:cs="Times New Roman"/>
          <w:sz w:val="28"/>
          <w:szCs w:val="28"/>
          <w:lang w:val="it-IT"/>
        </w:rPr>
        <w:t>. Nguồn kinh phí thực hiện: K</w:t>
      </w:r>
      <w:r w:rsidR="009148AF" w:rsidRPr="00CA0261">
        <w:rPr>
          <w:rFonts w:ascii="Times New Roman" w:hAnsi="Times New Roman" w:cs="Times New Roman"/>
          <w:sz w:val="28"/>
          <w:szCs w:val="28"/>
          <w:shd w:val="clear" w:color="auto" w:fill="FFFFFF"/>
          <w:lang w:val="it-IT"/>
        </w:rPr>
        <w:t xml:space="preserve">inh phí sự nghiệp </w:t>
      </w:r>
      <w:r w:rsidR="00CA0261" w:rsidRPr="00CA0261">
        <w:rPr>
          <w:rFonts w:ascii="Times New Roman" w:hAnsi="Times New Roman" w:cs="Times New Roman"/>
          <w:sz w:val="28"/>
          <w:szCs w:val="28"/>
        </w:rPr>
        <w:t>Chương trình mục tiêu quốc gia xây dựng nông thôn mới</w:t>
      </w:r>
      <w:r w:rsidR="00CA0261" w:rsidRPr="00370C78">
        <w:rPr>
          <w:rFonts w:ascii="Times New Roman" w:hAnsi="Times New Roman" w:cs="Times New Roman"/>
          <w:sz w:val="28"/>
          <w:szCs w:val="28"/>
          <w:lang w:val="it-IT"/>
        </w:rPr>
        <w:t xml:space="preserve">, </w:t>
      </w:r>
      <w:r w:rsidR="00CA0261" w:rsidRPr="00CA0261">
        <w:rPr>
          <w:rFonts w:ascii="Times New Roman" w:hAnsi="Times New Roman" w:cs="Times New Roman"/>
          <w:sz w:val="28"/>
          <w:szCs w:val="28"/>
        </w:rPr>
        <w:t>giảm nghèo bền vững và phát triển kinh tế xã hội vùng đồng bào dân tộc thiểu số và miền núi giai đoạn 2026 – 2035</w:t>
      </w:r>
      <w:r w:rsidR="000F30B3">
        <w:rPr>
          <w:rFonts w:ascii="Times New Roman" w:hAnsi="Times New Roman" w:cs="Times New Roman"/>
          <w:sz w:val="28"/>
          <w:szCs w:val="28"/>
          <w:lang w:val="en-US"/>
        </w:rPr>
        <w:t>, giai đoạn I: từ năm 2026 đến năm 2030</w:t>
      </w:r>
      <w:r w:rsidR="00FA0845">
        <w:rPr>
          <w:rFonts w:ascii="Times New Roman" w:hAnsi="Times New Roman" w:cs="Times New Roman"/>
          <w:sz w:val="28"/>
          <w:szCs w:val="28"/>
          <w:shd w:val="clear" w:color="auto" w:fill="FFFFFF"/>
          <w:lang w:val="it-IT"/>
        </w:rPr>
        <w:t xml:space="preserve"> và các nguồn ngân sách nhà nước khác.</w:t>
      </w:r>
    </w:p>
    <w:p w14:paraId="331102C1" w14:textId="13C99E1B" w:rsidR="007D545D" w:rsidRPr="00AC12F7" w:rsidRDefault="007D545D" w:rsidP="00C70339">
      <w:pPr>
        <w:pStyle w:val="Vnbnnidung0"/>
        <w:spacing w:before="120"/>
        <w:ind w:firstLine="709"/>
        <w:jc w:val="both"/>
        <w:rPr>
          <w:color w:val="000000" w:themeColor="text1"/>
        </w:rPr>
      </w:pPr>
      <w:r>
        <w:rPr>
          <w:b/>
          <w:bCs/>
          <w:i w:val="0"/>
          <w:iCs w:val="0"/>
        </w:rPr>
        <w:t xml:space="preserve">Điều </w:t>
      </w:r>
      <w:r w:rsidR="00831FED" w:rsidRPr="00F2715D">
        <w:rPr>
          <w:b/>
          <w:bCs/>
          <w:i w:val="0"/>
          <w:iCs w:val="0"/>
        </w:rPr>
        <w:t>3</w:t>
      </w:r>
      <w:r>
        <w:rPr>
          <w:b/>
          <w:bCs/>
          <w:i w:val="0"/>
          <w:iCs w:val="0"/>
        </w:rPr>
        <w:t>. Tổ chức thực hiệ</w:t>
      </w:r>
      <w:bookmarkStart w:id="1" w:name="bookmark2"/>
      <w:bookmarkEnd w:id="1"/>
      <w:r>
        <w:rPr>
          <w:b/>
          <w:bCs/>
          <w:i w:val="0"/>
          <w:iCs w:val="0"/>
        </w:rPr>
        <w:t>n</w:t>
      </w:r>
    </w:p>
    <w:p w14:paraId="4734EA96" w14:textId="77777777" w:rsidR="00EF7D61" w:rsidRPr="00EF7D61" w:rsidRDefault="00EF7D61" w:rsidP="00C70339">
      <w:pPr>
        <w:spacing w:before="120" w:after="120"/>
        <w:ind w:firstLine="709"/>
        <w:jc w:val="both"/>
        <w:rPr>
          <w:rFonts w:ascii="Times New Roman" w:hAnsi="Times New Roman" w:cs="Times New Roman"/>
          <w:sz w:val="28"/>
          <w:szCs w:val="28"/>
        </w:rPr>
      </w:pPr>
      <w:r w:rsidRPr="00EF7D61">
        <w:rPr>
          <w:rFonts w:ascii="Times New Roman" w:hAnsi="Times New Roman" w:cs="Times New Roman"/>
          <w:sz w:val="28"/>
          <w:szCs w:val="28"/>
        </w:rPr>
        <w:t>1. Giao Ủy ban nhân dân tỉnh tổ chức triển khai thực hiện Nghị quyết này.</w:t>
      </w:r>
    </w:p>
    <w:p w14:paraId="54184F49" w14:textId="77777777" w:rsidR="00EF7D61" w:rsidRPr="00EF7D61" w:rsidRDefault="00EF7D61" w:rsidP="00C70339">
      <w:pPr>
        <w:spacing w:before="120" w:after="120"/>
        <w:ind w:firstLine="709"/>
        <w:jc w:val="both"/>
        <w:rPr>
          <w:rFonts w:ascii="Times New Roman" w:hAnsi="Times New Roman" w:cs="Times New Roman"/>
          <w:sz w:val="28"/>
          <w:szCs w:val="28"/>
        </w:rPr>
      </w:pPr>
      <w:r w:rsidRPr="00EF7D61">
        <w:rPr>
          <w:rFonts w:ascii="Times New Roman" w:hAnsi="Times New Roman" w:cs="Times New Roman"/>
          <w:sz w:val="28"/>
          <w:szCs w:val="28"/>
        </w:rPr>
        <w:t>2. Thường trực Hội đồng nhân dân tỉnh, các Ban của Hội đồng nhân dân tỉnh, các Tổ đại biểu Hội đồng nhân dân tỉnh và đại biểu Hội đồng nhân dân tỉnh giám sát việc thực hiện Nghị quyết này.</w:t>
      </w:r>
    </w:p>
    <w:p w14:paraId="7A84C20C" w14:textId="3473F0EC" w:rsidR="00831FED" w:rsidRPr="00831FED" w:rsidRDefault="00831FED" w:rsidP="00C70339">
      <w:pPr>
        <w:spacing w:before="120" w:after="120"/>
        <w:ind w:firstLine="709"/>
        <w:jc w:val="both"/>
        <w:rPr>
          <w:rFonts w:ascii="Times New Roman" w:hAnsi="Times New Roman" w:cs="Times New Roman"/>
          <w:sz w:val="28"/>
          <w:szCs w:val="28"/>
        </w:rPr>
      </w:pPr>
      <w:bookmarkStart w:id="2" w:name="dieu_6"/>
      <w:r w:rsidRPr="00831FED">
        <w:rPr>
          <w:rFonts w:ascii="Times New Roman" w:hAnsi="Times New Roman" w:cs="Times New Roman"/>
          <w:b/>
          <w:bCs/>
          <w:sz w:val="28"/>
          <w:szCs w:val="28"/>
        </w:rPr>
        <w:t xml:space="preserve">Điều </w:t>
      </w:r>
      <w:r w:rsidRPr="00F2715D">
        <w:rPr>
          <w:rFonts w:ascii="Times New Roman" w:hAnsi="Times New Roman" w:cs="Times New Roman"/>
          <w:b/>
          <w:bCs/>
          <w:sz w:val="28"/>
          <w:szCs w:val="28"/>
        </w:rPr>
        <w:t>4</w:t>
      </w:r>
      <w:r w:rsidRPr="00831FED">
        <w:rPr>
          <w:rFonts w:ascii="Times New Roman" w:hAnsi="Times New Roman" w:cs="Times New Roman"/>
          <w:b/>
          <w:bCs/>
          <w:sz w:val="28"/>
          <w:szCs w:val="28"/>
        </w:rPr>
        <w:t>. Điều khoản thi hành</w:t>
      </w:r>
      <w:bookmarkEnd w:id="2"/>
    </w:p>
    <w:p w14:paraId="52153B9F" w14:textId="6AC4C175" w:rsidR="00831FED" w:rsidRPr="00370C78" w:rsidRDefault="00831FED" w:rsidP="00C70339">
      <w:pPr>
        <w:spacing w:before="120" w:after="120"/>
        <w:ind w:firstLine="709"/>
        <w:jc w:val="both"/>
        <w:rPr>
          <w:rFonts w:ascii="Times New Roman" w:hAnsi="Times New Roman" w:cs="Times New Roman"/>
          <w:sz w:val="28"/>
          <w:szCs w:val="28"/>
        </w:rPr>
      </w:pPr>
      <w:r w:rsidRPr="00831FED">
        <w:rPr>
          <w:rFonts w:ascii="Times New Roman" w:hAnsi="Times New Roman" w:cs="Times New Roman"/>
          <w:sz w:val="28"/>
          <w:szCs w:val="28"/>
        </w:rPr>
        <w:t xml:space="preserve">1. Nghị quyết này có hiệu lực thi hành kể từ ngày </w:t>
      </w:r>
      <w:r w:rsidRPr="00F2715D">
        <w:rPr>
          <w:rFonts w:ascii="Times New Roman" w:hAnsi="Times New Roman" w:cs="Times New Roman"/>
          <w:sz w:val="28"/>
          <w:szCs w:val="28"/>
        </w:rPr>
        <w:t xml:space="preserve">   </w:t>
      </w:r>
      <w:r w:rsidRPr="00831FED">
        <w:rPr>
          <w:rFonts w:ascii="Times New Roman" w:hAnsi="Times New Roman" w:cs="Times New Roman"/>
          <w:sz w:val="28"/>
          <w:szCs w:val="28"/>
        </w:rPr>
        <w:t xml:space="preserve"> tháng </w:t>
      </w:r>
      <w:r w:rsidRPr="00F2715D">
        <w:rPr>
          <w:rFonts w:ascii="Times New Roman" w:hAnsi="Times New Roman" w:cs="Times New Roman"/>
          <w:sz w:val="28"/>
          <w:szCs w:val="28"/>
        </w:rPr>
        <w:t xml:space="preserve">   </w:t>
      </w:r>
      <w:r w:rsidRPr="00831FED">
        <w:rPr>
          <w:rFonts w:ascii="Times New Roman" w:hAnsi="Times New Roman" w:cs="Times New Roman"/>
          <w:sz w:val="28"/>
          <w:szCs w:val="28"/>
        </w:rPr>
        <w:t xml:space="preserve"> năm 2026.</w:t>
      </w:r>
    </w:p>
    <w:p w14:paraId="118B02DC" w14:textId="54D40E66" w:rsidR="004B2163" w:rsidRPr="00370C78" w:rsidRDefault="004B2163" w:rsidP="00C70339">
      <w:pPr>
        <w:spacing w:before="120" w:after="120"/>
        <w:ind w:firstLine="709"/>
        <w:jc w:val="both"/>
        <w:rPr>
          <w:rFonts w:ascii="Times New Roman" w:hAnsi="Times New Roman" w:cs="Times New Roman"/>
          <w:sz w:val="28"/>
          <w:szCs w:val="28"/>
        </w:rPr>
      </w:pPr>
      <w:r w:rsidRPr="00370C78">
        <w:rPr>
          <w:rFonts w:ascii="Times New Roman" w:hAnsi="Times New Roman" w:cs="Times New Roman"/>
          <w:sz w:val="28"/>
          <w:szCs w:val="28"/>
        </w:rPr>
        <w:t>2. Nghị quyết n</w:t>
      </w:r>
      <w:r w:rsidR="005957DC" w:rsidRPr="00370C78">
        <w:rPr>
          <w:rFonts w:ascii="Times New Roman" w:hAnsi="Times New Roman" w:cs="Times New Roman"/>
          <w:sz w:val="28"/>
          <w:szCs w:val="28"/>
        </w:rPr>
        <w:t>à</w:t>
      </w:r>
      <w:r w:rsidRPr="00370C78">
        <w:rPr>
          <w:rFonts w:ascii="Times New Roman" w:hAnsi="Times New Roman" w:cs="Times New Roman"/>
          <w:sz w:val="28"/>
          <w:szCs w:val="28"/>
        </w:rPr>
        <w:t>y thay thế các Nghị quyết: số 87/2019/NQ-HĐND ngày 19 tháng 12 năm 2019 của Hội đồng nhân dân tỉnh Bình Thuận (</w:t>
      </w:r>
      <w:r w:rsidR="00023F61" w:rsidRPr="00370C78">
        <w:rPr>
          <w:rFonts w:ascii="Times New Roman" w:hAnsi="Times New Roman" w:cs="Times New Roman"/>
          <w:sz w:val="28"/>
          <w:szCs w:val="28"/>
        </w:rPr>
        <w:t>trước sắp xếp</w:t>
      </w:r>
      <w:r w:rsidRPr="00370C78">
        <w:rPr>
          <w:rFonts w:ascii="Times New Roman" w:hAnsi="Times New Roman" w:cs="Times New Roman"/>
          <w:sz w:val="28"/>
          <w:szCs w:val="28"/>
        </w:rPr>
        <w:t xml:space="preserve">) và số </w:t>
      </w:r>
      <w:r w:rsidR="001474D0" w:rsidRPr="00370C78">
        <w:rPr>
          <w:rFonts w:ascii="Times New Roman" w:hAnsi="Times New Roman" w:cs="Times New Roman"/>
          <w:sz w:val="28"/>
          <w:szCs w:val="28"/>
        </w:rPr>
        <w:t>08/2020/NQ-HĐND ngày 15 tháng 7 năm 2020 của Hội đồng nhân dân tỉnh Đắk Nông (</w:t>
      </w:r>
      <w:r w:rsidR="00023F61" w:rsidRPr="00370C78">
        <w:rPr>
          <w:rFonts w:ascii="Times New Roman" w:hAnsi="Times New Roman" w:cs="Times New Roman"/>
          <w:sz w:val="28"/>
          <w:szCs w:val="28"/>
        </w:rPr>
        <w:t>trước sắp xếp</w:t>
      </w:r>
      <w:r w:rsidR="001474D0" w:rsidRPr="00370C78">
        <w:rPr>
          <w:rFonts w:ascii="Times New Roman" w:hAnsi="Times New Roman" w:cs="Times New Roman"/>
          <w:sz w:val="28"/>
          <w:szCs w:val="28"/>
        </w:rPr>
        <w:t>).</w:t>
      </w:r>
    </w:p>
    <w:p w14:paraId="139D26F2" w14:textId="696BA4C6" w:rsidR="00831FED" w:rsidRPr="00831FED" w:rsidRDefault="001474D0" w:rsidP="00C70339">
      <w:pPr>
        <w:spacing w:before="120" w:after="120"/>
        <w:ind w:firstLine="709"/>
        <w:jc w:val="both"/>
        <w:rPr>
          <w:rFonts w:ascii="Times New Roman" w:hAnsi="Times New Roman" w:cs="Times New Roman"/>
          <w:sz w:val="28"/>
          <w:szCs w:val="28"/>
        </w:rPr>
      </w:pPr>
      <w:r w:rsidRPr="00370C78">
        <w:rPr>
          <w:rFonts w:ascii="Times New Roman" w:hAnsi="Times New Roman" w:cs="Times New Roman"/>
          <w:sz w:val="28"/>
          <w:szCs w:val="28"/>
        </w:rPr>
        <w:t>3</w:t>
      </w:r>
      <w:r w:rsidR="00831FED" w:rsidRPr="00831FED">
        <w:rPr>
          <w:rFonts w:ascii="Times New Roman" w:hAnsi="Times New Roman" w:cs="Times New Roman"/>
          <w:sz w:val="28"/>
          <w:szCs w:val="28"/>
        </w:rPr>
        <w:t>. Trong quá trình thực hiện, trường hợp các văn bản quy phạm pháp luật được viện dẫn tại Nghị quyết này được sửa đổi, bổ sung hoặc thay thế thì áp dụng theo các văn bản sửa đổi, bổ sung hoặc thay thế đó.</w:t>
      </w:r>
    </w:p>
    <w:p w14:paraId="0EEBBFC6" w14:textId="1D25FFF0" w:rsidR="00831FED" w:rsidRPr="00831FED" w:rsidRDefault="00831FED" w:rsidP="00C70339">
      <w:pPr>
        <w:spacing w:before="120" w:after="120"/>
        <w:ind w:firstLine="709"/>
        <w:jc w:val="both"/>
        <w:rPr>
          <w:rFonts w:ascii="Times New Roman" w:hAnsi="Times New Roman" w:cs="Times New Roman"/>
          <w:sz w:val="28"/>
          <w:szCs w:val="28"/>
        </w:rPr>
      </w:pPr>
      <w:r w:rsidRPr="007F7126">
        <w:rPr>
          <w:rFonts w:ascii="Times New Roman" w:hAnsi="Times New Roman" w:cs="Times New Roman"/>
          <w:i/>
          <w:iCs/>
          <w:sz w:val="28"/>
          <w:szCs w:val="28"/>
        </w:rPr>
        <w:t xml:space="preserve">Nghị quyết này đã được Hội đồng nhân dân tỉnh Lâm Đồng khóa XI, Kỳ </w:t>
      </w:r>
      <w:r w:rsidRPr="007F7126">
        <w:rPr>
          <w:rFonts w:ascii="Times New Roman" w:hAnsi="Times New Roman" w:cs="Times New Roman"/>
          <w:i/>
          <w:iCs/>
          <w:sz w:val="28"/>
          <w:szCs w:val="28"/>
        </w:rPr>
        <w:lastRenderedPageBreak/>
        <w:t xml:space="preserve">họp thứ </w:t>
      </w:r>
      <w:r w:rsidR="009320EA" w:rsidRPr="00F2715D">
        <w:rPr>
          <w:rFonts w:ascii="Times New Roman" w:hAnsi="Times New Roman" w:cs="Times New Roman"/>
          <w:i/>
          <w:iCs/>
          <w:sz w:val="28"/>
          <w:szCs w:val="28"/>
        </w:rPr>
        <w:t xml:space="preserve">   </w:t>
      </w:r>
      <w:r w:rsidRPr="007F7126">
        <w:rPr>
          <w:rFonts w:ascii="Times New Roman" w:hAnsi="Times New Roman" w:cs="Times New Roman"/>
          <w:i/>
          <w:iCs/>
          <w:sz w:val="28"/>
          <w:szCs w:val="28"/>
        </w:rPr>
        <w:t xml:space="preserve"> (kỳ họp chuyên đề) thông qua ngày </w:t>
      </w:r>
      <w:r w:rsidRPr="00F2715D">
        <w:rPr>
          <w:rFonts w:ascii="Times New Roman" w:hAnsi="Times New Roman" w:cs="Times New Roman"/>
          <w:i/>
          <w:iCs/>
          <w:sz w:val="28"/>
          <w:szCs w:val="28"/>
        </w:rPr>
        <w:t xml:space="preserve">   </w:t>
      </w:r>
      <w:r w:rsidRPr="007F7126">
        <w:rPr>
          <w:rFonts w:ascii="Times New Roman" w:hAnsi="Times New Roman" w:cs="Times New Roman"/>
          <w:i/>
          <w:iCs/>
          <w:sz w:val="28"/>
          <w:szCs w:val="28"/>
        </w:rPr>
        <w:t xml:space="preserve"> tháng </w:t>
      </w:r>
      <w:r w:rsidRPr="00F2715D">
        <w:rPr>
          <w:rFonts w:ascii="Times New Roman" w:hAnsi="Times New Roman" w:cs="Times New Roman"/>
          <w:i/>
          <w:iCs/>
          <w:sz w:val="28"/>
          <w:szCs w:val="28"/>
        </w:rPr>
        <w:t xml:space="preserve">   </w:t>
      </w:r>
      <w:r w:rsidRPr="007F7126">
        <w:rPr>
          <w:rFonts w:ascii="Times New Roman" w:hAnsi="Times New Roman" w:cs="Times New Roman"/>
          <w:i/>
          <w:iCs/>
          <w:sz w:val="28"/>
          <w:szCs w:val="28"/>
        </w:rPr>
        <w:t xml:space="preserve"> năm 2026</w:t>
      </w:r>
      <w:r w:rsidRPr="00831FED">
        <w:rPr>
          <w:rFonts w:ascii="Times New Roman" w:hAnsi="Times New Roman" w:cs="Times New Roman"/>
          <w:iCs/>
          <w:sz w:val="28"/>
          <w:szCs w:val="28"/>
        </w:rPr>
        <w:t>./.</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52"/>
      </w:tblGrid>
      <w:tr w:rsidR="00766DDC" w14:paraId="14C19305" w14:textId="77777777" w:rsidTr="00493971">
        <w:tc>
          <w:tcPr>
            <w:tcW w:w="4928" w:type="dxa"/>
          </w:tcPr>
          <w:p w14:paraId="728CBF8D" w14:textId="7DD50E2C" w:rsidR="00766DDC" w:rsidRPr="008E2BC5" w:rsidRDefault="00766DDC" w:rsidP="002B636B">
            <w:pPr>
              <w:pStyle w:val="Vnbnnidung20"/>
              <w:ind w:firstLine="0"/>
            </w:pPr>
            <w:r>
              <w:rPr>
                <w:b/>
                <w:bCs/>
                <w:i/>
                <w:iCs/>
                <w:sz w:val="24"/>
                <w:szCs w:val="24"/>
              </w:rPr>
              <w:t>Nơi nhận:</w:t>
            </w:r>
          </w:p>
          <w:p w14:paraId="60347F5F" w14:textId="26C7D05E" w:rsidR="008527C4" w:rsidRPr="00F2715D" w:rsidRDefault="008527C4" w:rsidP="008923DC">
            <w:pPr>
              <w:tabs>
                <w:tab w:val="left" w:pos="478"/>
              </w:tabs>
              <w:jc w:val="both"/>
              <w:rPr>
                <w:rFonts w:ascii="Times New Roman" w:hAnsi="Times New Roman" w:cs="Times New Roman"/>
                <w:sz w:val="22"/>
                <w:szCs w:val="22"/>
              </w:rPr>
            </w:pPr>
            <w:r>
              <w:rPr>
                <w:rFonts w:ascii="Times New Roman" w:hAnsi="Times New Roman" w:cs="Times New Roman"/>
                <w:sz w:val="22"/>
                <w:szCs w:val="22"/>
              </w:rPr>
              <w:t>- U</w:t>
            </w:r>
            <w:r w:rsidR="00DD7625" w:rsidRPr="00F2715D">
              <w:rPr>
                <w:rFonts w:ascii="Times New Roman" w:hAnsi="Times New Roman" w:cs="Times New Roman"/>
                <w:sz w:val="22"/>
                <w:szCs w:val="22"/>
              </w:rPr>
              <w:t>ỷ</w:t>
            </w:r>
            <w:r w:rsidRPr="00F2715D">
              <w:rPr>
                <w:rFonts w:ascii="Times New Roman" w:hAnsi="Times New Roman" w:cs="Times New Roman"/>
                <w:sz w:val="22"/>
                <w:szCs w:val="22"/>
              </w:rPr>
              <w:t xml:space="preserve"> ban Thường vụ Quốc hội</w:t>
            </w:r>
            <w:r w:rsidR="008923DC" w:rsidRPr="008923DC">
              <w:rPr>
                <w:rFonts w:ascii="Times New Roman" w:hAnsi="Times New Roman" w:cs="Times New Roman"/>
                <w:sz w:val="22"/>
                <w:szCs w:val="22"/>
              </w:rPr>
              <w:t>;</w:t>
            </w:r>
            <w:r w:rsidR="008923DC" w:rsidRPr="008923DC">
              <w:rPr>
                <w:rFonts w:ascii="Times New Roman" w:hAnsi="Times New Roman" w:cs="Times New Roman"/>
                <w:sz w:val="22"/>
                <w:szCs w:val="22"/>
              </w:rPr>
              <w:br/>
              <w:t>- Chính phủ</w:t>
            </w:r>
            <w:r>
              <w:rPr>
                <w:rFonts w:ascii="Times New Roman" w:hAnsi="Times New Roman" w:cs="Times New Roman"/>
                <w:sz w:val="22"/>
                <w:szCs w:val="22"/>
              </w:rPr>
              <w:t>;</w:t>
            </w:r>
            <w:r w:rsidR="008923DC" w:rsidRPr="008923DC">
              <w:rPr>
                <w:rFonts w:ascii="Times New Roman" w:hAnsi="Times New Roman" w:cs="Times New Roman"/>
                <w:sz w:val="22"/>
                <w:szCs w:val="22"/>
              </w:rPr>
              <w:br/>
              <w:t xml:space="preserve">- Các Bộ: </w:t>
            </w:r>
            <w:r w:rsidR="008923DC" w:rsidRPr="00F2715D">
              <w:rPr>
                <w:rFonts w:ascii="Times New Roman" w:hAnsi="Times New Roman" w:cs="Times New Roman"/>
                <w:sz w:val="22"/>
                <w:szCs w:val="22"/>
              </w:rPr>
              <w:t>Công Thương</w:t>
            </w:r>
            <w:r w:rsidR="008923DC" w:rsidRPr="008923DC">
              <w:rPr>
                <w:rFonts w:ascii="Times New Roman" w:hAnsi="Times New Roman" w:cs="Times New Roman"/>
                <w:sz w:val="22"/>
                <w:szCs w:val="22"/>
              </w:rPr>
              <w:t>, Tài chính;</w:t>
            </w:r>
            <w:r w:rsidR="008923DC" w:rsidRPr="008923DC">
              <w:rPr>
                <w:rFonts w:ascii="Times New Roman" w:hAnsi="Times New Roman" w:cs="Times New Roman"/>
                <w:sz w:val="22"/>
                <w:szCs w:val="22"/>
              </w:rPr>
              <w:br/>
              <w:t>- Cụ</w:t>
            </w:r>
            <w:r>
              <w:rPr>
                <w:rFonts w:ascii="Times New Roman" w:hAnsi="Times New Roman" w:cs="Times New Roman"/>
                <w:sz w:val="22"/>
                <w:szCs w:val="22"/>
              </w:rPr>
              <w:t>c K</w:t>
            </w:r>
            <w:r w:rsidRPr="00F2715D">
              <w:rPr>
                <w:rFonts w:ascii="Times New Roman" w:hAnsi="Times New Roman" w:cs="Times New Roman"/>
                <w:sz w:val="22"/>
                <w:szCs w:val="22"/>
              </w:rPr>
              <w:t>iểm tra văn bản</w:t>
            </w:r>
            <w:r>
              <w:rPr>
                <w:rFonts w:ascii="Times New Roman" w:hAnsi="Times New Roman" w:cs="Times New Roman"/>
                <w:sz w:val="22"/>
                <w:szCs w:val="22"/>
              </w:rPr>
              <w:t xml:space="preserve"> và T</w:t>
            </w:r>
            <w:r w:rsidRPr="00F2715D">
              <w:rPr>
                <w:rFonts w:ascii="Times New Roman" w:hAnsi="Times New Roman" w:cs="Times New Roman"/>
                <w:sz w:val="22"/>
                <w:szCs w:val="22"/>
              </w:rPr>
              <w:t xml:space="preserve">ổ chức </w:t>
            </w:r>
            <w:r w:rsidR="008923DC" w:rsidRPr="008923DC">
              <w:rPr>
                <w:rFonts w:ascii="Times New Roman" w:hAnsi="Times New Roman" w:cs="Times New Roman"/>
                <w:sz w:val="22"/>
                <w:szCs w:val="22"/>
              </w:rPr>
              <w:t>THPL - Bộ</w:t>
            </w:r>
            <w:r>
              <w:rPr>
                <w:rFonts w:ascii="Times New Roman" w:hAnsi="Times New Roman" w:cs="Times New Roman"/>
                <w:sz w:val="22"/>
                <w:szCs w:val="22"/>
              </w:rPr>
              <w:t xml:space="preserve"> Tư pháp;</w:t>
            </w:r>
            <w:r>
              <w:rPr>
                <w:rFonts w:ascii="Times New Roman" w:hAnsi="Times New Roman" w:cs="Times New Roman"/>
                <w:sz w:val="22"/>
                <w:szCs w:val="22"/>
              </w:rPr>
              <w:br/>
              <w:t>- TT</w:t>
            </w:r>
            <w:r w:rsidRPr="00F2715D">
              <w:rPr>
                <w:rFonts w:ascii="Times New Roman" w:hAnsi="Times New Roman" w:cs="Times New Roman"/>
                <w:sz w:val="22"/>
                <w:szCs w:val="22"/>
              </w:rPr>
              <w:t xml:space="preserve"> </w:t>
            </w:r>
            <w:r>
              <w:rPr>
                <w:rFonts w:ascii="Times New Roman" w:hAnsi="Times New Roman" w:cs="Times New Roman"/>
                <w:sz w:val="22"/>
                <w:szCs w:val="22"/>
              </w:rPr>
              <w:t>T</w:t>
            </w:r>
            <w:r w:rsidRPr="00F2715D">
              <w:rPr>
                <w:rFonts w:ascii="Times New Roman" w:hAnsi="Times New Roman" w:cs="Times New Roman"/>
                <w:sz w:val="22"/>
                <w:szCs w:val="22"/>
              </w:rPr>
              <w:t>ỉnh ủy</w:t>
            </w:r>
            <w:r w:rsidR="008923DC" w:rsidRPr="008923DC">
              <w:rPr>
                <w:rFonts w:ascii="Times New Roman" w:hAnsi="Times New Roman" w:cs="Times New Roman"/>
                <w:sz w:val="22"/>
                <w:szCs w:val="22"/>
              </w:rPr>
              <w:t xml:space="preserve">, </w:t>
            </w:r>
            <w:r w:rsidRPr="00F2715D">
              <w:rPr>
                <w:rFonts w:ascii="Times New Roman" w:hAnsi="Times New Roman" w:cs="Times New Roman"/>
                <w:sz w:val="22"/>
                <w:szCs w:val="22"/>
              </w:rPr>
              <w:t xml:space="preserve">TT </w:t>
            </w:r>
            <w:r w:rsidR="008923DC" w:rsidRPr="008923DC">
              <w:rPr>
                <w:rFonts w:ascii="Times New Roman" w:hAnsi="Times New Roman" w:cs="Times New Roman"/>
                <w:sz w:val="22"/>
                <w:szCs w:val="22"/>
              </w:rPr>
              <w:t>HĐND tỉnh;</w:t>
            </w:r>
          </w:p>
          <w:p w14:paraId="20646F33" w14:textId="77777777" w:rsidR="008527C4" w:rsidRPr="00F2715D" w:rsidRDefault="008527C4" w:rsidP="008527C4">
            <w:pPr>
              <w:tabs>
                <w:tab w:val="left" w:pos="478"/>
              </w:tabs>
              <w:jc w:val="both"/>
              <w:rPr>
                <w:rFonts w:ascii="Times New Roman" w:hAnsi="Times New Roman" w:cs="Times New Roman"/>
                <w:sz w:val="22"/>
                <w:szCs w:val="22"/>
              </w:rPr>
            </w:pPr>
            <w:r w:rsidRPr="008923DC">
              <w:rPr>
                <w:rFonts w:ascii="Times New Roman" w:hAnsi="Times New Roman" w:cs="Times New Roman"/>
                <w:sz w:val="22"/>
                <w:szCs w:val="22"/>
              </w:rPr>
              <w:t>- Đoàn ĐBQH tỉnh;</w:t>
            </w:r>
            <w:r w:rsidRPr="008923DC">
              <w:rPr>
                <w:rFonts w:ascii="Times New Roman" w:hAnsi="Times New Roman" w:cs="Times New Roman"/>
                <w:sz w:val="22"/>
                <w:szCs w:val="22"/>
              </w:rPr>
              <w:br/>
            </w:r>
            <w:r w:rsidR="008923DC" w:rsidRPr="008923DC">
              <w:rPr>
                <w:rFonts w:ascii="Times New Roman" w:hAnsi="Times New Roman" w:cs="Times New Roman"/>
                <w:sz w:val="22"/>
                <w:szCs w:val="22"/>
              </w:rPr>
              <w:t>- UBND tỉ</w:t>
            </w:r>
            <w:r>
              <w:rPr>
                <w:rFonts w:ascii="Times New Roman" w:hAnsi="Times New Roman" w:cs="Times New Roman"/>
                <w:sz w:val="22"/>
                <w:szCs w:val="22"/>
              </w:rPr>
              <w:t>nh;</w:t>
            </w:r>
            <w:r>
              <w:rPr>
                <w:rFonts w:ascii="Times New Roman" w:hAnsi="Times New Roman" w:cs="Times New Roman"/>
                <w:sz w:val="22"/>
                <w:szCs w:val="22"/>
              </w:rPr>
              <w:br/>
              <w:t>- BTT UBMTTQ</w:t>
            </w:r>
            <w:r w:rsidRPr="00F2715D">
              <w:rPr>
                <w:rFonts w:ascii="Times New Roman" w:hAnsi="Times New Roman" w:cs="Times New Roman"/>
                <w:sz w:val="22"/>
                <w:szCs w:val="22"/>
              </w:rPr>
              <w:t xml:space="preserve"> Việt Nam</w:t>
            </w:r>
            <w:r w:rsidR="008923DC" w:rsidRPr="008923DC">
              <w:rPr>
                <w:rFonts w:ascii="Times New Roman" w:hAnsi="Times New Roman" w:cs="Times New Roman"/>
                <w:sz w:val="22"/>
                <w:szCs w:val="22"/>
              </w:rPr>
              <w:t xml:space="preserve"> tỉnh;</w:t>
            </w:r>
            <w:r w:rsidR="008923DC" w:rsidRPr="008923DC">
              <w:rPr>
                <w:rFonts w:ascii="Times New Roman" w:hAnsi="Times New Roman" w:cs="Times New Roman"/>
                <w:sz w:val="22"/>
                <w:szCs w:val="22"/>
              </w:rPr>
              <w:br/>
              <w:t>- Đại biểu HĐND tỉnh Khóa XI;</w:t>
            </w:r>
            <w:r>
              <w:rPr>
                <w:rFonts w:ascii="Times New Roman" w:hAnsi="Times New Roman" w:cs="Times New Roman"/>
                <w:sz w:val="22"/>
                <w:szCs w:val="22"/>
              </w:rPr>
              <w:br/>
              <w:t>- V</w:t>
            </w:r>
            <w:r w:rsidRPr="00F2715D">
              <w:rPr>
                <w:rFonts w:ascii="Times New Roman" w:hAnsi="Times New Roman" w:cs="Times New Roman"/>
                <w:sz w:val="22"/>
                <w:szCs w:val="22"/>
              </w:rPr>
              <w:t xml:space="preserve">ăn phòng </w:t>
            </w:r>
            <w:r>
              <w:rPr>
                <w:rFonts w:ascii="Times New Roman" w:hAnsi="Times New Roman" w:cs="Times New Roman"/>
                <w:sz w:val="22"/>
                <w:szCs w:val="22"/>
              </w:rPr>
              <w:t>T</w:t>
            </w:r>
            <w:r w:rsidRPr="00F2715D">
              <w:rPr>
                <w:rFonts w:ascii="Times New Roman" w:hAnsi="Times New Roman" w:cs="Times New Roman"/>
                <w:sz w:val="22"/>
                <w:szCs w:val="22"/>
              </w:rPr>
              <w:t>ỉnh ủy;</w:t>
            </w:r>
          </w:p>
          <w:p w14:paraId="3EEBF9A5" w14:textId="77777777" w:rsidR="008527C4" w:rsidRPr="00F2715D" w:rsidRDefault="008527C4" w:rsidP="008527C4">
            <w:pPr>
              <w:tabs>
                <w:tab w:val="left" w:pos="478"/>
              </w:tabs>
              <w:jc w:val="both"/>
              <w:rPr>
                <w:rFonts w:ascii="Times New Roman" w:hAnsi="Times New Roman" w:cs="Times New Roman"/>
                <w:sz w:val="22"/>
                <w:szCs w:val="22"/>
              </w:rPr>
            </w:pPr>
            <w:r w:rsidRPr="00F2715D">
              <w:rPr>
                <w:rFonts w:ascii="Times New Roman" w:hAnsi="Times New Roman" w:cs="Times New Roman"/>
                <w:sz w:val="22"/>
                <w:szCs w:val="22"/>
              </w:rPr>
              <w:t>- Văn phòng</w:t>
            </w:r>
            <w:r w:rsidR="008923DC" w:rsidRPr="008923DC">
              <w:rPr>
                <w:rFonts w:ascii="Times New Roman" w:hAnsi="Times New Roman" w:cs="Times New Roman"/>
                <w:sz w:val="22"/>
                <w:szCs w:val="22"/>
              </w:rPr>
              <w:t xml:space="preserve"> Đ</w:t>
            </w:r>
            <w:r w:rsidRPr="00F2715D">
              <w:rPr>
                <w:rFonts w:ascii="Times New Roman" w:hAnsi="Times New Roman" w:cs="Times New Roman"/>
                <w:sz w:val="22"/>
                <w:szCs w:val="22"/>
              </w:rPr>
              <w:t xml:space="preserve">oàn </w:t>
            </w:r>
            <w:r w:rsidR="008923DC" w:rsidRPr="008923DC">
              <w:rPr>
                <w:rFonts w:ascii="Times New Roman" w:hAnsi="Times New Roman" w:cs="Times New Roman"/>
                <w:sz w:val="22"/>
                <w:szCs w:val="22"/>
              </w:rPr>
              <w:t>ĐBQH và HĐND tỉ</w:t>
            </w:r>
            <w:r>
              <w:rPr>
                <w:rFonts w:ascii="Times New Roman" w:hAnsi="Times New Roman" w:cs="Times New Roman"/>
                <w:sz w:val="22"/>
                <w:szCs w:val="22"/>
              </w:rPr>
              <w:t>nh</w:t>
            </w:r>
            <w:r w:rsidRPr="00F2715D">
              <w:rPr>
                <w:rFonts w:ascii="Times New Roman" w:hAnsi="Times New Roman" w:cs="Times New Roman"/>
                <w:sz w:val="22"/>
                <w:szCs w:val="22"/>
              </w:rPr>
              <w:t>;</w:t>
            </w:r>
          </w:p>
          <w:p w14:paraId="0CF53770" w14:textId="71F10648" w:rsidR="00766DDC" w:rsidRPr="008923DC" w:rsidRDefault="008527C4" w:rsidP="008C5863">
            <w:pPr>
              <w:tabs>
                <w:tab w:val="left" w:pos="478"/>
              </w:tabs>
              <w:jc w:val="both"/>
              <w:rPr>
                <w:rFonts w:ascii="Times New Roman" w:eastAsia="Arial Unicode MS" w:hAnsi="Times New Roman" w:cs="Times New Roman"/>
                <w:sz w:val="22"/>
                <w:szCs w:val="22"/>
                <w:lang w:val="nl-NL"/>
              </w:rPr>
            </w:pPr>
            <w:r w:rsidRPr="00A47F44">
              <w:rPr>
                <w:rFonts w:ascii="Times New Roman" w:hAnsi="Times New Roman" w:cs="Times New Roman"/>
                <w:sz w:val="22"/>
                <w:szCs w:val="22"/>
              </w:rPr>
              <w:t>- Văn phòng</w:t>
            </w:r>
            <w:r w:rsidR="008923DC" w:rsidRPr="008923DC">
              <w:rPr>
                <w:rFonts w:ascii="Times New Roman" w:hAnsi="Times New Roman" w:cs="Times New Roman"/>
                <w:sz w:val="22"/>
                <w:szCs w:val="22"/>
              </w:rPr>
              <w:t xml:space="preserve"> UBND tỉnh;</w:t>
            </w:r>
            <w:r w:rsidR="008923DC" w:rsidRPr="008923DC">
              <w:rPr>
                <w:rFonts w:ascii="Times New Roman" w:hAnsi="Times New Roman" w:cs="Times New Roman"/>
                <w:sz w:val="22"/>
                <w:szCs w:val="22"/>
              </w:rPr>
              <w:br/>
              <w:t>- Các sở, ban, ngành, đoàn thể cấp tỉnh;</w:t>
            </w:r>
            <w:r w:rsidR="008923DC" w:rsidRPr="008923DC">
              <w:rPr>
                <w:rFonts w:ascii="Times New Roman" w:hAnsi="Times New Roman" w:cs="Times New Roman"/>
                <w:sz w:val="22"/>
                <w:szCs w:val="22"/>
              </w:rPr>
              <w:br/>
              <w:t>- TT HĐND, UBND các xã, phường, đặc khu;</w:t>
            </w:r>
            <w:r w:rsidR="008923DC" w:rsidRPr="008923DC">
              <w:rPr>
                <w:rFonts w:ascii="Times New Roman" w:hAnsi="Times New Roman" w:cs="Times New Roman"/>
                <w:sz w:val="22"/>
                <w:szCs w:val="22"/>
              </w:rPr>
              <w:br/>
              <w:t>- Báo và Phát thanh, truyền hình Lâm Đồ</w:t>
            </w:r>
            <w:r w:rsidR="008C5863">
              <w:rPr>
                <w:rFonts w:ascii="Times New Roman" w:hAnsi="Times New Roman" w:cs="Times New Roman"/>
                <w:sz w:val="22"/>
                <w:szCs w:val="22"/>
              </w:rPr>
              <w:t>ng;</w:t>
            </w:r>
            <w:r w:rsidR="008C5863">
              <w:rPr>
                <w:rFonts w:ascii="Times New Roman" w:hAnsi="Times New Roman" w:cs="Times New Roman"/>
                <w:sz w:val="22"/>
                <w:szCs w:val="22"/>
              </w:rPr>
              <w:br/>
              <w:t xml:space="preserve">- Trung tâm </w:t>
            </w:r>
            <w:r w:rsidR="008C5863" w:rsidRPr="00A47F44">
              <w:rPr>
                <w:rFonts w:ascii="Times New Roman" w:hAnsi="Times New Roman" w:cs="Times New Roman"/>
                <w:sz w:val="22"/>
                <w:szCs w:val="22"/>
              </w:rPr>
              <w:t>T</w:t>
            </w:r>
            <w:r w:rsidR="008923DC" w:rsidRPr="008923DC">
              <w:rPr>
                <w:rFonts w:ascii="Times New Roman" w:hAnsi="Times New Roman" w:cs="Times New Roman"/>
                <w:sz w:val="22"/>
                <w:szCs w:val="22"/>
              </w:rPr>
              <w:t xml:space="preserve">hông tin </w:t>
            </w:r>
            <w:r w:rsidR="008C5863" w:rsidRPr="00A47F44">
              <w:rPr>
                <w:rFonts w:ascii="Times New Roman" w:hAnsi="Times New Roman" w:cs="Times New Roman"/>
                <w:sz w:val="22"/>
                <w:szCs w:val="22"/>
              </w:rPr>
              <w:t>và Hội nghị tỉnh</w:t>
            </w:r>
            <w:r w:rsidR="008923DC" w:rsidRPr="008923DC">
              <w:rPr>
                <w:rFonts w:ascii="Times New Roman" w:hAnsi="Times New Roman" w:cs="Times New Roman"/>
                <w:sz w:val="22"/>
                <w:szCs w:val="22"/>
              </w:rPr>
              <w:t>;</w:t>
            </w:r>
            <w:r w:rsidR="008923DC" w:rsidRPr="008923DC">
              <w:rPr>
                <w:rFonts w:ascii="Times New Roman" w:hAnsi="Times New Roman" w:cs="Times New Roman"/>
                <w:sz w:val="22"/>
                <w:szCs w:val="22"/>
              </w:rPr>
              <w:br/>
              <w:t xml:space="preserve">- Trung tâm </w:t>
            </w:r>
            <w:r w:rsidR="008C5863" w:rsidRPr="00A47F44">
              <w:rPr>
                <w:rFonts w:ascii="Times New Roman" w:hAnsi="Times New Roman" w:cs="Times New Roman"/>
                <w:sz w:val="22"/>
                <w:szCs w:val="22"/>
              </w:rPr>
              <w:t>Đổi mới sáng tạo và chuyển đổi</w:t>
            </w:r>
            <w:r w:rsidR="008923DC" w:rsidRPr="008923DC">
              <w:rPr>
                <w:rFonts w:ascii="Times New Roman" w:hAnsi="Times New Roman" w:cs="Times New Roman"/>
                <w:sz w:val="22"/>
                <w:szCs w:val="22"/>
              </w:rPr>
              <w:t xml:space="preserve"> số tỉnh;</w:t>
            </w:r>
            <w:r w:rsidR="008923DC" w:rsidRPr="008923DC">
              <w:rPr>
                <w:rFonts w:ascii="Times New Roman" w:hAnsi="Times New Roman" w:cs="Times New Roman"/>
                <w:sz w:val="22"/>
                <w:szCs w:val="22"/>
              </w:rPr>
              <w:br/>
              <w:t xml:space="preserve">- Trung tâm </w:t>
            </w:r>
            <w:r w:rsidR="008C5863" w:rsidRPr="00A47F44">
              <w:rPr>
                <w:rFonts w:ascii="Times New Roman" w:hAnsi="Times New Roman" w:cs="Times New Roman"/>
                <w:sz w:val="22"/>
                <w:szCs w:val="22"/>
              </w:rPr>
              <w:t>LT và DVVL</w:t>
            </w:r>
            <w:r w:rsidR="008923DC" w:rsidRPr="008923DC">
              <w:rPr>
                <w:rFonts w:ascii="Times New Roman" w:hAnsi="Times New Roman" w:cs="Times New Roman"/>
                <w:sz w:val="22"/>
                <w:szCs w:val="22"/>
              </w:rPr>
              <w:t xml:space="preserve"> tỉnh;</w:t>
            </w:r>
            <w:r w:rsidR="008923DC" w:rsidRPr="008923DC">
              <w:rPr>
                <w:rFonts w:ascii="Times New Roman" w:hAnsi="Times New Roman" w:cs="Times New Roman"/>
                <w:sz w:val="22"/>
                <w:szCs w:val="22"/>
              </w:rPr>
              <w:br/>
              <w:t>- Trang TTĐT VP ĐĐBQH và HĐND tỉnh;</w:t>
            </w:r>
            <w:r w:rsidR="008923DC" w:rsidRPr="008923DC">
              <w:rPr>
                <w:rFonts w:ascii="Times New Roman" w:hAnsi="Times New Roman" w:cs="Times New Roman"/>
                <w:sz w:val="22"/>
                <w:szCs w:val="22"/>
              </w:rPr>
              <w:br/>
              <w:t>- Lưu: VT, HS kỳ họp.</w:t>
            </w:r>
          </w:p>
        </w:tc>
        <w:tc>
          <w:tcPr>
            <w:tcW w:w="4252" w:type="dxa"/>
          </w:tcPr>
          <w:p w14:paraId="1CE49FE9" w14:textId="77777777" w:rsidR="00766DDC" w:rsidRPr="00F2715D" w:rsidRDefault="00766DDC" w:rsidP="00AC12F7">
            <w:pPr>
              <w:pStyle w:val="Vnbnnidung0"/>
              <w:spacing w:before="120"/>
              <w:ind w:firstLine="709"/>
              <w:jc w:val="center"/>
              <w:rPr>
                <w:b/>
                <w:bCs/>
                <w:i w:val="0"/>
                <w:iCs w:val="0"/>
                <w:lang w:val="nl-NL"/>
              </w:rPr>
            </w:pPr>
            <w:r w:rsidRPr="00F2715D">
              <w:rPr>
                <w:b/>
                <w:bCs/>
                <w:i w:val="0"/>
                <w:iCs w:val="0"/>
                <w:lang w:val="nl-NL"/>
              </w:rPr>
              <w:t>CHỦ TỊCH</w:t>
            </w:r>
          </w:p>
          <w:p w14:paraId="09D77C8C" w14:textId="77777777" w:rsidR="00C8318E" w:rsidRPr="00F2715D" w:rsidRDefault="00C8318E" w:rsidP="00AC12F7">
            <w:pPr>
              <w:pStyle w:val="Vnbnnidung0"/>
              <w:spacing w:before="120"/>
              <w:ind w:firstLine="709"/>
              <w:jc w:val="center"/>
              <w:rPr>
                <w:b/>
                <w:bCs/>
                <w:i w:val="0"/>
                <w:iCs w:val="0"/>
                <w:lang w:val="nl-NL"/>
              </w:rPr>
            </w:pPr>
          </w:p>
          <w:p w14:paraId="2AD1C49A" w14:textId="77777777" w:rsidR="00C8318E" w:rsidRPr="00F2715D" w:rsidRDefault="00C8318E" w:rsidP="00AC12F7">
            <w:pPr>
              <w:pStyle w:val="Vnbnnidung0"/>
              <w:spacing w:before="120"/>
              <w:ind w:firstLine="709"/>
              <w:jc w:val="center"/>
              <w:rPr>
                <w:b/>
                <w:bCs/>
                <w:i w:val="0"/>
                <w:iCs w:val="0"/>
                <w:lang w:val="nl-NL"/>
              </w:rPr>
            </w:pPr>
          </w:p>
          <w:p w14:paraId="4C701532" w14:textId="77777777" w:rsidR="00C8318E" w:rsidRPr="00F2715D" w:rsidRDefault="00C8318E" w:rsidP="00AC12F7">
            <w:pPr>
              <w:pStyle w:val="Vnbnnidung0"/>
              <w:spacing w:before="120"/>
              <w:ind w:firstLine="709"/>
              <w:jc w:val="center"/>
              <w:rPr>
                <w:b/>
                <w:bCs/>
                <w:i w:val="0"/>
                <w:iCs w:val="0"/>
                <w:lang w:val="nl-NL"/>
              </w:rPr>
            </w:pPr>
          </w:p>
          <w:p w14:paraId="02EA036C" w14:textId="77777777" w:rsidR="00C8318E" w:rsidRPr="00F2715D" w:rsidRDefault="00C8318E" w:rsidP="00AC12F7">
            <w:pPr>
              <w:pStyle w:val="Vnbnnidung0"/>
              <w:spacing w:before="120"/>
              <w:ind w:firstLine="709"/>
              <w:jc w:val="center"/>
              <w:rPr>
                <w:b/>
                <w:bCs/>
                <w:i w:val="0"/>
                <w:iCs w:val="0"/>
                <w:lang w:val="nl-NL"/>
              </w:rPr>
            </w:pPr>
          </w:p>
          <w:p w14:paraId="365C7A03" w14:textId="7D9A5898" w:rsidR="00C8318E" w:rsidRDefault="00493971" w:rsidP="00D6281C">
            <w:pPr>
              <w:pStyle w:val="Vnbnnidung0"/>
              <w:spacing w:before="240"/>
              <w:ind w:firstLine="709"/>
              <w:jc w:val="center"/>
            </w:pPr>
            <w:r>
              <w:rPr>
                <w:b/>
                <w:bCs/>
                <w:i w:val="0"/>
                <w:iCs w:val="0"/>
                <w:lang w:val="nl-NL"/>
              </w:rPr>
              <w:t xml:space="preserve">   </w:t>
            </w:r>
            <w:bookmarkStart w:id="3" w:name="_GoBack"/>
            <w:bookmarkEnd w:id="3"/>
            <w:r w:rsidR="00C8318E" w:rsidRPr="00F2715D">
              <w:rPr>
                <w:b/>
                <w:bCs/>
                <w:i w:val="0"/>
                <w:iCs w:val="0"/>
                <w:lang w:val="nl-NL"/>
              </w:rPr>
              <w:t>Lưu Văn Trung</w:t>
            </w:r>
          </w:p>
        </w:tc>
      </w:tr>
    </w:tbl>
    <w:p w14:paraId="6131D6B2" w14:textId="77777777" w:rsidR="00766DDC" w:rsidRDefault="00766DDC" w:rsidP="00077838">
      <w:pPr>
        <w:pStyle w:val="Vnbnnidung0"/>
        <w:spacing w:before="120"/>
        <w:ind w:firstLine="580"/>
        <w:jc w:val="both"/>
      </w:pPr>
    </w:p>
    <w:p w14:paraId="50064720" w14:textId="77777777" w:rsidR="007D545D" w:rsidRDefault="007D545D" w:rsidP="007D545D">
      <w:pPr>
        <w:pStyle w:val="Vnbnnidung0"/>
        <w:spacing w:before="120"/>
        <w:ind w:firstLine="580"/>
        <w:jc w:val="both"/>
      </w:pPr>
    </w:p>
    <w:p w14:paraId="780A16C4" w14:textId="77777777" w:rsidR="003B499B" w:rsidRPr="00F2715D" w:rsidRDefault="003B499B" w:rsidP="0036158D">
      <w:pPr>
        <w:pStyle w:val="Vnbnnidung20"/>
        <w:tabs>
          <w:tab w:val="left" w:pos="478"/>
        </w:tabs>
        <w:jc w:val="center"/>
        <w:rPr>
          <w:b/>
          <w:bCs/>
          <w:sz w:val="28"/>
          <w:szCs w:val="28"/>
          <w:lang w:val="nl-NL"/>
        </w:rPr>
      </w:pPr>
    </w:p>
    <w:p w14:paraId="361843EE" w14:textId="77777777" w:rsidR="003B499B" w:rsidRPr="00F2715D" w:rsidRDefault="003B499B" w:rsidP="0036158D">
      <w:pPr>
        <w:pStyle w:val="Vnbnnidung20"/>
        <w:tabs>
          <w:tab w:val="left" w:pos="478"/>
        </w:tabs>
        <w:jc w:val="center"/>
        <w:rPr>
          <w:b/>
          <w:bCs/>
          <w:sz w:val="28"/>
          <w:szCs w:val="28"/>
          <w:lang w:val="nl-NL"/>
        </w:rPr>
      </w:pPr>
    </w:p>
    <w:p w14:paraId="5BF2DC7F" w14:textId="77777777" w:rsidR="003B499B" w:rsidRPr="00F2715D" w:rsidRDefault="003B499B" w:rsidP="0036158D">
      <w:pPr>
        <w:pStyle w:val="Vnbnnidung20"/>
        <w:tabs>
          <w:tab w:val="left" w:pos="478"/>
        </w:tabs>
        <w:jc w:val="center"/>
        <w:rPr>
          <w:b/>
          <w:bCs/>
          <w:sz w:val="28"/>
          <w:szCs w:val="28"/>
          <w:lang w:val="nl-NL"/>
        </w:rPr>
      </w:pPr>
    </w:p>
    <w:p w14:paraId="0F01E894" w14:textId="77777777" w:rsidR="003B499B" w:rsidRPr="00F2715D" w:rsidRDefault="003B499B" w:rsidP="0036158D">
      <w:pPr>
        <w:pStyle w:val="Vnbnnidung20"/>
        <w:tabs>
          <w:tab w:val="left" w:pos="478"/>
        </w:tabs>
        <w:jc w:val="center"/>
        <w:rPr>
          <w:b/>
          <w:bCs/>
          <w:sz w:val="28"/>
          <w:szCs w:val="28"/>
          <w:lang w:val="nl-NL"/>
        </w:rPr>
      </w:pPr>
    </w:p>
    <w:p w14:paraId="57443395" w14:textId="77777777" w:rsidR="003B499B" w:rsidRPr="00F2715D" w:rsidRDefault="003B499B" w:rsidP="0036158D">
      <w:pPr>
        <w:pStyle w:val="Vnbnnidung20"/>
        <w:tabs>
          <w:tab w:val="left" w:pos="478"/>
        </w:tabs>
        <w:jc w:val="center"/>
        <w:rPr>
          <w:b/>
          <w:bCs/>
          <w:sz w:val="28"/>
          <w:szCs w:val="28"/>
          <w:lang w:val="nl-NL"/>
        </w:rPr>
      </w:pPr>
    </w:p>
    <w:p w14:paraId="6E7BAF59" w14:textId="77777777" w:rsidR="003B499B" w:rsidRPr="00F2715D" w:rsidRDefault="003B499B" w:rsidP="0036158D">
      <w:pPr>
        <w:pStyle w:val="Vnbnnidung20"/>
        <w:tabs>
          <w:tab w:val="left" w:pos="478"/>
        </w:tabs>
        <w:jc w:val="center"/>
        <w:rPr>
          <w:b/>
          <w:bCs/>
          <w:sz w:val="28"/>
          <w:szCs w:val="28"/>
          <w:lang w:val="nl-NL"/>
        </w:rPr>
      </w:pPr>
    </w:p>
    <w:p w14:paraId="1A02C978" w14:textId="77777777" w:rsidR="003B499B" w:rsidRPr="00F2715D" w:rsidRDefault="003B499B" w:rsidP="0036158D">
      <w:pPr>
        <w:pStyle w:val="Vnbnnidung20"/>
        <w:tabs>
          <w:tab w:val="left" w:pos="478"/>
        </w:tabs>
        <w:jc w:val="center"/>
        <w:rPr>
          <w:b/>
          <w:bCs/>
          <w:sz w:val="28"/>
          <w:szCs w:val="28"/>
          <w:lang w:val="nl-NL"/>
        </w:rPr>
      </w:pPr>
    </w:p>
    <w:p w14:paraId="77F7B5DD" w14:textId="77777777" w:rsidR="003B499B" w:rsidRPr="00F2715D" w:rsidRDefault="003B499B" w:rsidP="0036158D">
      <w:pPr>
        <w:pStyle w:val="Vnbnnidung20"/>
        <w:tabs>
          <w:tab w:val="left" w:pos="478"/>
        </w:tabs>
        <w:jc w:val="center"/>
        <w:rPr>
          <w:b/>
          <w:bCs/>
          <w:sz w:val="28"/>
          <w:szCs w:val="28"/>
          <w:lang w:val="nl-NL"/>
        </w:rPr>
      </w:pPr>
    </w:p>
    <w:p w14:paraId="7508E51B" w14:textId="77777777" w:rsidR="003B499B" w:rsidRPr="00F2715D" w:rsidRDefault="003B499B" w:rsidP="0036158D">
      <w:pPr>
        <w:pStyle w:val="Vnbnnidung20"/>
        <w:tabs>
          <w:tab w:val="left" w:pos="478"/>
        </w:tabs>
        <w:jc w:val="center"/>
        <w:rPr>
          <w:b/>
          <w:bCs/>
          <w:sz w:val="28"/>
          <w:szCs w:val="28"/>
          <w:lang w:val="nl-NL"/>
        </w:rPr>
      </w:pPr>
    </w:p>
    <w:p w14:paraId="714A2688" w14:textId="77777777" w:rsidR="003B499B" w:rsidRPr="00F2715D" w:rsidRDefault="003B499B" w:rsidP="0036158D">
      <w:pPr>
        <w:pStyle w:val="Vnbnnidung20"/>
        <w:tabs>
          <w:tab w:val="left" w:pos="478"/>
        </w:tabs>
        <w:jc w:val="center"/>
        <w:rPr>
          <w:b/>
          <w:bCs/>
          <w:sz w:val="28"/>
          <w:szCs w:val="28"/>
          <w:lang w:val="nl-NL"/>
        </w:rPr>
      </w:pPr>
    </w:p>
    <w:p w14:paraId="44B514A2" w14:textId="77777777" w:rsidR="003B499B" w:rsidRPr="00F2715D" w:rsidRDefault="003B499B" w:rsidP="0036158D">
      <w:pPr>
        <w:pStyle w:val="Vnbnnidung20"/>
        <w:tabs>
          <w:tab w:val="left" w:pos="478"/>
        </w:tabs>
        <w:jc w:val="center"/>
        <w:rPr>
          <w:b/>
          <w:bCs/>
          <w:sz w:val="28"/>
          <w:szCs w:val="28"/>
          <w:lang w:val="nl-NL"/>
        </w:rPr>
      </w:pPr>
    </w:p>
    <w:p w14:paraId="71E573F9" w14:textId="77777777" w:rsidR="003B499B" w:rsidRPr="00F2715D" w:rsidRDefault="003B499B" w:rsidP="0036158D">
      <w:pPr>
        <w:pStyle w:val="Vnbnnidung20"/>
        <w:tabs>
          <w:tab w:val="left" w:pos="478"/>
        </w:tabs>
        <w:jc w:val="center"/>
        <w:rPr>
          <w:b/>
          <w:bCs/>
          <w:sz w:val="28"/>
          <w:szCs w:val="28"/>
          <w:lang w:val="nl-NL"/>
        </w:rPr>
      </w:pPr>
    </w:p>
    <w:p w14:paraId="0A9F1198" w14:textId="77777777" w:rsidR="003B499B" w:rsidRPr="00F2715D" w:rsidRDefault="003B499B" w:rsidP="0036158D">
      <w:pPr>
        <w:pStyle w:val="Vnbnnidung20"/>
        <w:tabs>
          <w:tab w:val="left" w:pos="478"/>
        </w:tabs>
        <w:jc w:val="center"/>
        <w:rPr>
          <w:b/>
          <w:bCs/>
          <w:sz w:val="28"/>
          <w:szCs w:val="28"/>
          <w:lang w:val="nl-NL"/>
        </w:rPr>
      </w:pPr>
    </w:p>
    <w:p w14:paraId="1372AAB2" w14:textId="77777777" w:rsidR="003B499B" w:rsidRPr="00F2715D" w:rsidRDefault="003B499B" w:rsidP="0036158D">
      <w:pPr>
        <w:pStyle w:val="Vnbnnidung20"/>
        <w:tabs>
          <w:tab w:val="left" w:pos="478"/>
        </w:tabs>
        <w:jc w:val="center"/>
        <w:rPr>
          <w:b/>
          <w:bCs/>
          <w:sz w:val="28"/>
          <w:szCs w:val="28"/>
          <w:lang w:val="nl-NL"/>
        </w:rPr>
      </w:pPr>
    </w:p>
    <w:p w14:paraId="310B242A" w14:textId="77777777" w:rsidR="003B499B" w:rsidRPr="00F2715D" w:rsidRDefault="003B499B" w:rsidP="0036158D">
      <w:pPr>
        <w:pStyle w:val="Vnbnnidung20"/>
        <w:tabs>
          <w:tab w:val="left" w:pos="478"/>
        </w:tabs>
        <w:jc w:val="center"/>
        <w:rPr>
          <w:b/>
          <w:bCs/>
          <w:sz w:val="28"/>
          <w:szCs w:val="28"/>
          <w:lang w:val="nl-NL"/>
        </w:rPr>
      </w:pPr>
    </w:p>
    <w:p w14:paraId="13772D43" w14:textId="77777777" w:rsidR="003B499B" w:rsidRPr="00F2715D" w:rsidRDefault="003B499B" w:rsidP="0036158D">
      <w:pPr>
        <w:pStyle w:val="Vnbnnidung20"/>
        <w:tabs>
          <w:tab w:val="left" w:pos="478"/>
        </w:tabs>
        <w:jc w:val="center"/>
        <w:rPr>
          <w:b/>
          <w:bCs/>
          <w:sz w:val="28"/>
          <w:szCs w:val="28"/>
          <w:lang w:val="nl-NL"/>
        </w:rPr>
      </w:pPr>
    </w:p>
    <w:p w14:paraId="5E101A30" w14:textId="77777777" w:rsidR="003B499B" w:rsidRPr="00F2715D" w:rsidRDefault="003B499B" w:rsidP="0036158D">
      <w:pPr>
        <w:pStyle w:val="Vnbnnidung20"/>
        <w:tabs>
          <w:tab w:val="left" w:pos="478"/>
        </w:tabs>
        <w:jc w:val="center"/>
        <w:rPr>
          <w:b/>
          <w:bCs/>
          <w:sz w:val="28"/>
          <w:szCs w:val="28"/>
          <w:lang w:val="nl-NL"/>
        </w:rPr>
      </w:pPr>
    </w:p>
    <w:p w14:paraId="2AC97BC8" w14:textId="77777777" w:rsidR="003B499B" w:rsidRPr="00F2715D" w:rsidRDefault="003B499B" w:rsidP="0036158D">
      <w:pPr>
        <w:pStyle w:val="Vnbnnidung20"/>
        <w:tabs>
          <w:tab w:val="left" w:pos="478"/>
        </w:tabs>
        <w:jc w:val="center"/>
        <w:rPr>
          <w:b/>
          <w:bCs/>
          <w:sz w:val="28"/>
          <w:szCs w:val="28"/>
          <w:lang w:val="nl-NL"/>
        </w:rPr>
      </w:pPr>
    </w:p>
    <w:p w14:paraId="0E9E610E" w14:textId="77777777" w:rsidR="003B499B" w:rsidRPr="00F2715D" w:rsidRDefault="003B499B" w:rsidP="0036158D">
      <w:pPr>
        <w:pStyle w:val="Vnbnnidung20"/>
        <w:tabs>
          <w:tab w:val="left" w:pos="478"/>
        </w:tabs>
        <w:jc w:val="center"/>
        <w:rPr>
          <w:b/>
          <w:bCs/>
          <w:sz w:val="28"/>
          <w:szCs w:val="28"/>
          <w:lang w:val="nl-NL"/>
        </w:rPr>
      </w:pPr>
    </w:p>
    <w:p w14:paraId="5FD9CE06" w14:textId="77777777" w:rsidR="0080794A" w:rsidRDefault="0080794A" w:rsidP="0036158D">
      <w:pPr>
        <w:pStyle w:val="Vnbnnidung20"/>
        <w:tabs>
          <w:tab w:val="left" w:pos="478"/>
        </w:tabs>
        <w:jc w:val="center"/>
        <w:rPr>
          <w:b/>
          <w:bCs/>
          <w:sz w:val="28"/>
          <w:szCs w:val="28"/>
          <w:lang w:val="nl-NL"/>
        </w:rPr>
      </w:pPr>
    </w:p>
    <w:p w14:paraId="1B2126B2" w14:textId="77777777" w:rsidR="00CC0764" w:rsidRPr="00F2715D" w:rsidRDefault="00CC0764" w:rsidP="0036158D">
      <w:pPr>
        <w:pStyle w:val="Vnbnnidung20"/>
        <w:tabs>
          <w:tab w:val="left" w:pos="478"/>
        </w:tabs>
        <w:jc w:val="center"/>
        <w:rPr>
          <w:b/>
          <w:bCs/>
          <w:sz w:val="28"/>
          <w:szCs w:val="28"/>
          <w:lang w:val="nl-NL"/>
        </w:rPr>
      </w:pPr>
    </w:p>
    <w:p w14:paraId="6805B1C8" w14:textId="77777777" w:rsidR="001474D0" w:rsidRDefault="001474D0" w:rsidP="0036158D">
      <w:pPr>
        <w:pStyle w:val="Vnbnnidung20"/>
        <w:tabs>
          <w:tab w:val="left" w:pos="478"/>
        </w:tabs>
        <w:jc w:val="center"/>
        <w:rPr>
          <w:b/>
          <w:bCs/>
          <w:sz w:val="28"/>
          <w:szCs w:val="28"/>
          <w:lang w:val="nl-NL"/>
        </w:rPr>
      </w:pPr>
    </w:p>
    <w:p w14:paraId="467D4019" w14:textId="77777777" w:rsidR="001474D0" w:rsidRDefault="001474D0" w:rsidP="0036158D">
      <w:pPr>
        <w:pStyle w:val="Vnbnnidung20"/>
        <w:tabs>
          <w:tab w:val="left" w:pos="478"/>
        </w:tabs>
        <w:jc w:val="center"/>
        <w:rPr>
          <w:b/>
          <w:bCs/>
          <w:sz w:val="28"/>
          <w:szCs w:val="28"/>
          <w:lang w:val="nl-NL"/>
        </w:rPr>
      </w:pPr>
    </w:p>
    <w:p w14:paraId="782D9E17" w14:textId="77777777" w:rsidR="001474D0" w:rsidRDefault="001474D0" w:rsidP="0036158D">
      <w:pPr>
        <w:pStyle w:val="Vnbnnidung20"/>
        <w:tabs>
          <w:tab w:val="left" w:pos="478"/>
        </w:tabs>
        <w:jc w:val="center"/>
        <w:rPr>
          <w:b/>
          <w:bCs/>
          <w:sz w:val="28"/>
          <w:szCs w:val="28"/>
          <w:lang w:val="nl-NL"/>
        </w:rPr>
      </w:pPr>
    </w:p>
    <w:p w14:paraId="41935137" w14:textId="341BCDCF" w:rsidR="0018156D" w:rsidRPr="00F2715D" w:rsidRDefault="00607BD8" w:rsidP="0036158D">
      <w:pPr>
        <w:pStyle w:val="Vnbnnidung20"/>
        <w:tabs>
          <w:tab w:val="left" w:pos="478"/>
        </w:tabs>
        <w:jc w:val="center"/>
        <w:rPr>
          <w:sz w:val="28"/>
          <w:szCs w:val="28"/>
          <w:lang w:val="nl-NL"/>
        </w:rPr>
      </w:pPr>
      <w:r w:rsidRPr="00F2715D">
        <w:rPr>
          <w:b/>
          <w:bCs/>
          <w:sz w:val="28"/>
          <w:szCs w:val="28"/>
          <w:lang w:val="nl-NL"/>
        </w:rPr>
        <w:t>PHỤ LỤC</w:t>
      </w:r>
    </w:p>
    <w:p w14:paraId="4421508B" w14:textId="66BE95DE" w:rsidR="009B0E6E" w:rsidRPr="008E2BC5" w:rsidRDefault="009B34CB" w:rsidP="0089227E">
      <w:pPr>
        <w:jc w:val="center"/>
        <w:rPr>
          <w:rFonts w:ascii="Times New Roman" w:hAnsi="Times New Roman" w:cs="Times New Roman"/>
          <w:b/>
          <w:bCs/>
          <w:sz w:val="28"/>
          <w:szCs w:val="28"/>
        </w:rPr>
      </w:pPr>
      <w:r w:rsidRPr="00370C78">
        <w:rPr>
          <w:rFonts w:ascii="Times New Roman" w:eastAsia="Times New Roman" w:hAnsi="Times New Roman" w:cs="Times New Roman"/>
          <w:b/>
          <w:bCs/>
          <w:color w:val="auto"/>
          <w:sz w:val="28"/>
          <w:szCs w:val="28"/>
          <w:lang w:val="nl-NL" w:eastAsia="en-US" w:bidi="ar-SA"/>
        </w:rPr>
        <w:t xml:space="preserve">QUY ĐỊNH </w:t>
      </w:r>
      <w:r w:rsidR="006E194E" w:rsidRPr="00370C78">
        <w:rPr>
          <w:rFonts w:ascii="Times New Roman" w:eastAsia="Times New Roman" w:hAnsi="Times New Roman" w:cs="Times New Roman"/>
          <w:b/>
          <w:bCs/>
          <w:color w:val="auto"/>
          <w:sz w:val="28"/>
          <w:szCs w:val="28"/>
          <w:lang w:val="nl-NL" w:eastAsia="en-US" w:bidi="ar-SA"/>
        </w:rPr>
        <w:t xml:space="preserve">MỨC CHI CHO CÔNG TÁC BỘ CHỈ SỐ </w:t>
      </w:r>
      <w:r w:rsidRPr="00370C78">
        <w:rPr>
          <w:rFonts w:ascii="Times New Roman" w:eastAsia="Times New Roman" w:hAnsi="Times New Roman" w:cs="Times New Roman"/>
          <w:b/>
          <w:bCs/>
          <w:color w:val="auto"/>
          <w:sz w:val="28"/>
          <w:szCs w:val="28"/>
          <w:lang w:val="nl-NL" w:eastAsia="en-US" w:bidi="ar-SA"/>
        </w:rPr>
        <w:t xml:space="preserve">THEO DÕI, ĐÁNH GIÁ </w:t>
      </w:r>
      <w:r w:rsidR="006E194E" w:rsidRPr="00370C78">
        <w:rPr>
          <w:rFonts w:ascii="Times New Roman" w:eastAsia="Times New Roman" w:hAnsi="Times New Roman" w:cs="Times New Roman"/>
          <w:b/>
          <w:bCs/>
          <w:color w:val="auto"/>
          <w:sz w:val="28"/>
          <w:szCs w:val="28"/>
          <w:lang w:val="nl-NL" w:eastAsia="en-US" w:bidi="ar-SA"/>
        </w:rPr>
        <w:t>NƯỚC SẠCH NÔNG THÔN; KIỂM TRA, ĐÁNH GIÁ CHẤT</w:t>
      </w:r>
      <w:r w:rsidRPr="00370C78">
        <w:rPr>
          <w:rFonts w:ascii="Times New Roman" w:eastAsia="Times New Roman" w:hAnsi="Times New Roman" w:cs="Times New Roman"/>
          <w:b/>
          <w:bCs/>
          <w:color w:val="auto"/>
          <w:sz w:val="28"/>
          <w:szCs w:val="28"/>
          <w:lang w:val="nl-NL" w:eastAsia="en-US" w:bidi="ar-SA"/>
        </w:rPr>
        <w:t xml:space="preserve"> </w:t>
      </w:r>
      <w:r w:rsidR="006E194E" w:rsidRPr="00370C78">
        <w:rPr>
          <w:rFonts w:ascii="Times New Roman" w:eastAsia="Times New Roman" w:hAnsi="Times New Roman" w:cs="Times New Roman"/>
          <w:b/>
          <w:bCs/>
          <w:color w:val="auto"/>
          <w:sz w:val="28"/>
          <w:szCs w:val="28"/>
          <w:lang w:val="nl-NL" w:eastAsia="en-US" w:bidi="ar-SA"/>
        </w:rPr>
        <w:t>LƯỢNG NƯỚC TẠI HỘ GIA ĐÌNH VÙNG NGUỒN NƯỚC BỊ Ô NHIỄM TRÊN ĐỊA BÀN TỈNH</w:t>
      </w:r>
      <w:r w:rsidRPr="00370C78">
        <w:rPr>
          <w:rFonts w:ascii="Times New Roman" w:eastAsia="Times New Roman" w:hAnsi="Times New Roman" w:cs="Times New Roman"/>
          <w:b/>
          <w:bCs/>
          <w:color w:val="auto"/>
          <w:sz w:val="28"/>
          <w:szCs w:val="28"/>
          <w:lang w:val="nl-NL" w:eastAsia="en-US" w:bidi="ar-SA"/>
        </w:rPr>
        <w:t xml:space="preserve"> LÂM ĐỒNG</w:t>
      </w:r>
    </w:p>
    <w:p w14:paraId="257A622D" w14:textId="77777777" w:rsidR="0089227E" w:rsidRPr="00F2715D" w:rsidRDefault="0018156D" w:rsidP="0089227E">
      <w:pPr>
        <w:jc w:val="center"/>
        <w:rPr>
          <w:rFonts w:ascii="Times New Roman" w:hAnsi="Times New Roman" w:cs="Times New Roman"/>
          <w:i/>
          <w:iCs/>
          <w:sz w:val="28"/>
          <w:szCs w:val="28"/>
          <w:lang w:val="nl-NL"/>
        </w:rPr>
      </w:pPr>
      <w:r w:rsidRPr="009B0E6E">
        <w:rPr>
          <w:rFonts w:ascii="Times New Roman" w:hAnsi="Times New Roman" w:cs="Times New Roman"/>
          <w:i/>
          <w:iCs/>
          <w:sz w:val="28"/>
          <w:szCs w:val="28"/>
        </w:rPr>
        <w:t>(</w:t>
      </w:r>
      <w:r w:rsidR="008B327B" w:rsidRPr="008E2BC5">
        <w:rPr>
          <w:rFonts w:ascii="Times New Roman" w:hAnsi="Times New Roman" w:cs="Times New Roman"/>
          <w:i/>
          <w:iCs/>
          <w:sz w:val="28"/>
          <w:szCs w:val="28"/>
        </w:rPr>
        <w:t>Kèm theo</w:t>
      </w:r>
      <w:r w:rsidRPr="009B0E6E">
        <w:rPr>
          <w:rFonts w:ascii="Times New Roman" w:hAnsi="Times New Roman" w:cs="Times New Roman"/>
          <w:i/>
          <w:iCs/>
          <w:sz w:val="28"/>
          <w:szCs w:val="28"/>
        </w:rPr>
        <w:t xml:space="preserve"> Nghị quyết số </w:t>
      </w:r>
      <w:r w:rsidR="009B0E6E" w:rsidRPr="008E2BC5">
        <w:rPr>
          <w:rFonts w:ascii="Times New Roman" w:hAnsi="Times New Roman" w:cs="Times New Roman"/>
          <w:i/>
          <w:iCs/>
          <w:sz w:val="28"/>
          <w:szCs w:val="28"/>
        </w:rPr>
        <w:t xml:space="preserve">  </w:t>
      </w:r>
      <w:r w:rsidR="006F66B1" w:rsidRPr="006F66B1">
        <w:rPr>
          <w:rFonts w:ascii="Times New Roman" w:hAnsi="Times New Roman" w:cs="Times New Roman"/>
          <w:i/>
          <w:iCs/>
          <w:sz w:val="28"/>
          <w:szCs w:val="28"/>
        </w:rPr>
        <w:t xml:space="preserve">    </w:t>
      </w:r>
      <w:r w:rsidR="009B0E6E" w:rsidRPr="008E2BC5">
        <w:rPr>
          <w:rFonts w:ascii="Times New Roman" w:hAnsi="Times New Roman" w:cs="Times New Roman"/>
          <w:i/>
          <w:iCs/>
          <w:sz w:val="28"/>
          <w:szCs w:val="28"/>
        </w:rPr>
        <w:t xml:space="preserve"> </w:t>
      </w:r>
      <w:r w:rsidRPr="009B0E6E">
        <w:rPr>
          <w:rFonts w:ascii="Times New Roman" w:hAnsi="Times New Roman" w:cs="Times New Roman"/>
          <w:i/>
          <w:iCs/>
          <w:sz w:val="28"/>
          <w:szCs w:val="28"/>
        </w:rPr>
        <w:t>/</w:t>
      </w:r>
      <w:r w:rsidR="009B0E6E" w:rsidRPr="008E2BC5">
        <w:rPr>
          <w:rFonts w:ascii="Times New Roman" w:hAnsi="Times New Roman" w:cs="Times New Roman"/>
          <w:i/>
          <w:iCs/>
          <w:sz w:val="28"/>
          <w:szCs w:val="28"/>
        </w:rPr>
        <w:t>202</w:t>
      </w:r>
      <w:r w:rsidR="004F5048" w:rsidRPr="008E2BC5">
        <w:rPr>
          <w:rFonts w:ascii="Times New Roman" w:hAnsi="Times New Roman" w:cs="Times New Roman"/>
          <w:i/>
          <w:iCs/>
          <w:sz w:val="28"/>
          <w:szCs w:val="28"/>
        </w:rPr>
        <w:t>6</w:t>
      </w:r>
      <w:r w:rsidRPr="009B0E6E">
        <w:rPr>
          <w:rFonts w:ascii="Times New Roman" w:hAnsi="Times New Roman" w:cs="Times New Roman"/>
          <w:i/>
          <w:iCs/>
          <w:sz w:val="28"/>
          <w:szCs w:val="28"/>
        </w:rPr>
        <w:t xml:space="preserve">/NQ-HĐND ngày </w:t>
      </w:r>
      <w:r w:rsidR="0089227E" w:rsidRPr="00F2715D">
        <w:rPr>
          <w:rFonts w:ascii="Times New Roman" w:hAnsi="Times New Roman" w:cs="Times New Roman"/>
          <w:i/>
          <w:iCs/>
          <w:sz w:val="28"/>
          <w:szCs w:val="28"/>
          <w:lang w:val="nl-NL"/>
        </w:rPr>
        <w:t xml:space="preserve">    </w:t>
      </w:r>
      <w:r w:rsidR="009B0E6E" w:rsidRPr="008E2BC5">
        <w:rPr>
          <w:rFonts w:ascii="Times New Roman" w:hAnsi="Times New Roman" w:cs="Times New Roman"/>
          <w:i/>
          <w:iCs/>
          <w:sz w:val="28"/>
          <w:szCs w:val="28"/>
        </w:rPr>
        <w:t xml:space="preserve"> tháng  </w:t>
      </w:r>
      <w:r w:rsidR="0089227E" w:rsidRPr="00F2715D">
        <w:rPr>
          <w:rFonts w:ascii="Times New Roman" w:hAnsi="Times New Roman" w:cs="Times New Roman"/>
          <w:i/>
          <w:iCs/>
          <w:sz w:val="28"/>
          <w:szCs w:val="28"/>
          <w:lang w:val="nl-NL"/>
        </w:rPr>
        <w:t xml:space="preserve"> </w:t>
      </w:r>
      <w:r w:rsidR="009B0E6E" w:rsidRPr="008E2BC5">
        <w:rPr>
          <w:rFonts w:ascii="Times New Roman" w:hAnsi="Times New Roman" w:cs="Times New Roman"/>
          <w:i/>
          <w:iCs/>
          <w:sz w:val="28"/>
          <w:szCs w:val="28"/>
        </w:rPr>
        <w:t xml:space="preserve">  năm 202</w:t>
      </w:r>
      <w:r w:rsidR="004F5048" w:rsidRPr="008E2BC5">
        <w:rPr>
          <w:rFonts w:ascii="Times New Roman" w:hAnsi="Times New Roman" w:cs="Times New Roman"/>
          <w:i/>
          <w:iCs/>
          <w:sz w:val="28"/>
          <w:szCs w:val="28"/>
        </w:rPr>
        <w:t>6</w:t>
      </w:r>
      <w:r w:rsidRPr="009B0E6E">
        <w:rPr>
          <w:rFonts w:ascii="Times New Roman" w:hAnsi="Times New Roman" w:cs="Times New Roman"/>
          <w:i/>
          <w:iCs/>
          <w:sz w:val="28"/>
          <w:szCs w:val="28"/>
        </w:rPr>
        <w:t xml:space="preserve"> </w:t>
      </w:r>
    </w:p>
    <w:p w14:paraId="4D1BB56B" w14:textId="707125D5" w:rsidR="0018156D" w:rsidRDefault="00A129D1" w:rsidP="003A54C6">
      <w:pPr>
        <w:spacing w:after="240"/>
        <w:jc w:val="center"/>
        <w:rPr>
          <w:rFonts w:ascii="Times New Roman" w:hAnsi="Times New Roman" w:cs="Times New Roman"/>
          <w:i/>
          <w:iCs/>
          <w:sz w:val="28"/>
          <w:szCs w:val="28"/>
        </w:rPr>
      </w:pPr>
      <w:r>
        <w:rPr>
          <w:rFonts w:ascii="Times New Roman" w:hAnsi="Times New Roman" w:cs="Times New Roman"/>
          <w:i/>
          <w:iCs/>
          <w:noProof/>
          <w:sz w:val="28"/>
          <w:szCs w:val="28"/>
          <w:lang w:val="en-US" w:eastAsia="en-US" w:bidi="ar-SA"/>
        </w:rPr>
        <mc:AlternateContent>
          <mc:Choice Requires="wps">
            <w:drawing>
              <wp:anchor distT="0" distB="0" distL="114300" distR="114300" simplePos="0" relativeHeight="251660288" behindDoc="0" locked="0" layoutInCell="1" allowOverlap="1" wp14:anchorId="3FC54E58" wp14:editId="64114617">
                <wp:simplePos x="0" y="0"/>
                <wp:positionH relativeFrom="column">
                  <wp:posOffset>2154621</wp:posOffset>
                </wp:positionH>
                <wp:positionV relativeFrom="paragraph">
                  <wp:posOffset>336447</wp:posOffset>
                </wp:positionV>
                <wp:extent cx="1104680"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1104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4EA41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9.65pt,26.5pt" to="256.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t1Q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" strokecolor="black [3200]" strokeweight=".5pt">
                <v:stroke joinstyle="miter"/>
              </v:line>
            </w:pict>
          </mc:Fallback>
        </mc:AlternateContent>
      </w:r>
      <w:r w:rsidR="0018156D" w:rsidRPr="009B0E6E">
        <w:rPr>
          <w:rFonts w:ascii="Times New Roman" w:hAnsi="Times New Roman" w:cs="Times New Roman"/>
          <w:i/>
          <w:iCs/>
          <w:sz w:val="28"/>
          <w:szCs w:val="28"/>
        </w:rPr>
        <w:t xml:space="preserve">của Hội đồng nhân dân </w:t>
      </w:r>
      <w:r w:rsidR="008B327B" w:rsidRPr="008E2BC5">
        <w:rPr>
          <w:rFonts w:ascii="Times New Roman" w:hAnsi="Times New Roman" w:cs="Times New Roman"/>
          <w:i/>
          <w:iCs/>
          <w:sz w:val="28"/>
          <w:szCs w:val="28"/>
        </w:rPr>
        <w:t>t</w:t>
      </w:r>
      <w:r w:rsidR="00B31794" w:rsidRPr="00387C8D">
        <w:rPr>
          <w:rFonts w:ascii="Times New Roman" w:hAnsi="Times New Roman" w:cs="Times New Roman"/>
          <w:i/>
          <w:iCs/>
          <w:sz w:val="28"/>
          <w:szCs w:val="28"/>
        </w:rPr>
        <w:t>ỉnh Lâm Đồng</w:t>
      </w:r>
      <w:r w:rsidR="0018156D" w:rsidRPr="009B0E6E">
        <w:rPr>
          <w:rFonts w:ascii="Times New Roman" w:hAnsi="Times New Roman" w:cs="Times New Roman"/>
          <w:i/>
          <w:iCs/>
          <w:sz w:val="28"/>
          <w:szCs w:val="28"/>
        </w:rPr>
        <w:t>)</w:t>
      </w:r>
    </w:p>
    <w:p w14:paraId="5A55BE47" w14:textId="77777777" w:rsidR="00A129D1" w:rsidRPr="00370C78" w:rsidRDefault="00A129D1" w:rsidP="003A54C6">
      <w:pPr>
        <w:spacing w:after="240"/>
        <w:jc w:val="center"/>
        <w:rPr>
          <w:rFonts w:ascii="Times New Roman" w:hAnsi="Times New Roman" w:cs="Times New Roman"/>
          <w:i/>
          <w:iCs/>
          <w:sz w:val="28"/>
          <w:szCs w:val="28"/>
          <w:lang w:val="nl-NL"/>
        </w:rPr>
      </w:pPr>
    </w:p>
    <w:tbl>
      <w:tblPr>
        <w:tblW w:w="10591" w:type="dxa"/>
        <w:tblInd w:w="-601" w:type="dxa"/>
        <w:tblLook w:val="04A0" w:firstRow="1" w:lastRow="0" w:firstColumn="1" w:lastColumn="0" w:noHBand="0" w:noVBand="1"/>
      </w:tblPr>
      <w:tblGrid>
        <w:gridCol w:w="640"/>
        <w:gridCol w:w="3330"/>
        <w:gridCol w:w="1372"/>
        <w:gridCol w:w="2313"/>
        <w:gridCol w:w="2693"/>
        <w:gridCol w:w="13"/>
        <w:gridCol w:w="217"/>
        <w:gridCol w:w="13"/>
      </w:tblGrid>
      <w:tr w:rsidR="006E194E" w:rsidRPr="006E194E" w14:paraId="346C6FEC" w14:textId="77777777" w:rsidTr="00370C78">
        <w:trPr>
          <w:gridAfter w:val="3"/>
          <w:wAfter w:w="243" w:type="dxa"/>
          <w:trHeight w:val="330"/>
          <w:tblHeader/>
        </w:trPr>
        <w:tc>
          <w:tcPr>
            <w:tcW w:w="640" w:type="dxa"/>
            <w:vMerge w:val="restart"/>
            <w:tcBorders>
              <w:top w:val="single" w:sz="4" w:space="0" w:color="auto"/>
              <w:left w:val="single" w:sz="4" w:space="0" w:color="auto"/>
              <w:bottom w:val="single" w:sz="4" w:space="0" w:color="auto"/>
              <w:right w:val="single" w:sz="4" w:space="0" w:color="auto"/>
            </w:tcBorders>
            <w:vAlign w:val="center"/>
            <w:hideMark/>
          </w:tcPr>
          <w:p w14:paraId="6139DE7E"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TT</w:t>
            </w:r>
          </w:p>
        </w:tc>
        <w:tc>
          <w:tcPr>
            <w:tcW w:w="3330" w:type="dxa"/>
            <w:vMerge w:val="restart"/>
            <w:tcBorders>
              <w:top w:val="single" w:sz="4" w:space="0" w:color="auto"/>
              <w:left w:val="single" w:sz="4" w:space="0" w:color="auto"/>
              <w:bottom w:val="single" w:sz="4" w:space="0" w:color="auto"/>
              <w:right w:val="single" w:sz="4" w:space="0" w:color="auto"/>
            </w:tcBorders>
            <w:vAlign w:val="center"/>
            <w:hideMark/>
          </w:tcPr>
          <w:p w14:paraId="04196104"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 xml:space="preserve">Nội dung chi </w:t>
            </w:r>
          </w:p>
        </w:tc>
        <w:tc>
          <w:tcPr>
            <w:tcW w:w="1372" w:type="dxa"/>
            <w:vMerge w:val="restart"/>
            <w:tcBorders>
              <w:top w:val="single" w:sz="4" w:space="0" w:color="auto"/>
              <w:left w:val="single" w:sz="4" w:space="0" w:color="auto"/>
              <w:bottom w:val="single" w:sz="4" w:space="0" w:color="000000"/>
              <w:right w:val="single" w:sz="4" w:space="0" w:color="auto"/>
            </w:tcBorders>
            <w:vAlign w:val="center"/>
            <w:hideMark/>
          </w:tcPr>
          <w:p w14:paraId="5CAB96BD"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Đơn vị tính</w:t>
            </w:r>
          </w:p>
        </w:tc>
        <w:tc>
          <w:tcPr>
            <w:tcW w:w="2313" w:type="dxa"/>
            <w:vMerge w:val="restart"/>
            <w:tcBorders>
              <w:top w:val="single" w:sz="4" w:space="0" w:color="auto"/>
              <w:left w:val="single" w:sz="4" w:space="0" w:color="auto"/>
              <w:bottom w:val="single" w:sz="4" w:space="0" w:color="000000"/>
              <w:right w:val="single" w:sz="4" w:space="0" w:color="000000"/>
            </w:tcBorders>
            <w:vAlign w:val="center"/>
            <w:hideMark/>
          </w:tcPr>
          <w:p w14:paraId="3DC2CB05"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 xml:space="preserve">Mức chi </w:t>
            </w:r>
          </w:p>
        </w:tc>
        <w:tc>
          <w:tcPr>
            <w:tcW w:w="2693" w:type="dxa"/>
            <w:vMerge w:val="restart"/>
            <w:tcBorders>
              <w:top w:val="single" w:sz="4" w:space="0" w:color="auto"/>
              <w:left w:val="single" w:sz="4" w:space="0" w:color="auto"/>
              <w:bottom w:val="single" w:sz="4" w:space="0" w:color="000000"/>
              <w:right w:val="single" w:sz="4" w:space="0" w:color="auto"/>
            </w:tcBorders>
            <w:vAlign w:val="center"/>
            <w:hideMark/>
          </w:tcPr>
          <w:p w14:paraId="74F34A0B"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Ghi chú</w:t>
            </w:r>
          </w:p>
        </w:tc>
      </w:tr>
      <w:tr w:rsidR="006E194E" w:rsidRPr="006E194E" w14:paraId="649CFBA8" w14:textId="77777777" w:rsidTr="00370C78">
        <w:trPr>
          <w:gridAfter w:val="1"/>
          <w:wAfter w:w="13" w:type="dxa"/>
          <w:trHeight w:val="412"/>
          <w:tblHeader/>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F0E882D" w14:textId="77777777" w:rsidR="006E194E" w:rsidRPr="006E194E" w:rsidRDefault="006E194E" w:rsidP="006E194E">
            <w:pPr>
              <w:widowControl/>
              <w:rPr>
                <w:rFonts w:ascii="Times New Roman" w:eastAsia="Times New Roman" w:hAnsi="Times New Roman" w:cs="Times New Roman"/>
                <w:b/>
                <w:bCs/>
                <w:color w:val="auto"/>
                <w:sz w:val="26"/>
                <w:szCs w:val="26"/>
                <w:lang w:val="en-US" w:eastAsia="en-US" w:bidi="ar-SA"/>
              </w:rPr>
            </w:pPr>
          </w:p>
        </w:tc>
        <w:tc>
          <w:tcPr>
            <w:tcW w:w="3330" w:type="dxa"/>
            <w:vMerge/>
            <w:tcBorders>
              <w:top w:val="single" w:sz="4" w:space="0" w:color="auto"/>
              <w:left w:val="single" w:sz="4" w:space="0" w:color="auto"/>
              <w:bottom w:val="single" w:sz="4" w:space="0" w:color="auto"/>
              <w:right w:val="single" w:sz="4" w:space="0" w:color="auto"/>
            </w:tcBorders>
            <w:vAlign w:val="center"/>
            <w:hideMark/>
          </w:tcPr>
          <w:p w14:paraId="2B8AFF37" w14:textId="77777777" w:rsidR="006E194E" w:rsidRPr="006E194E" w:rsidRDefault="006E194E" w:rsidP="006E194E">
            <w:pPr>
              <w:widowControl/>
              <w:rPr>
                <w:rFonts w:ascii="Times New Roman" w:eastAsia="Times New Roman" w:hAnsi="Times New Roman" w:cs="Times New Roman"/>
                <w:b/>
                <w:bCs/>
                <w:color w:val="auto"/>
                <w:sz w:val="26"/>
                <w:szCs w:val="26"/>
                <w:lang w:val="en-US" w:eastAsia="en-US" w:bidi="ar-SA"/>
              </w:rPr>
            </w:pPr>
          </w:p>
        </w:tc>
        <w:tc>
          <w:tcPr>
            <w:tcW w:w="1372" w:type="dxa"/>
            <w:vMerge/>
            <w:tcBorders>
              <w:top w:val="single" w:sz="4" w:space="0" w:color="auto"/>
              <w:left w:val="single" w:sz="4" w:space="0" w:color="auto"/>
              <w:bottom w:val="single" w:sz="4" w:space="0" w:color="000000"/>
              <w:right w:val="single" w:sz="4" w:space="0" w:color="auto"/>
            </w:tcBorders>
            <w:vAlign w:val="center"/>
            <w:hideMark/>
          </w:tcPr>
          <w:p w14:paraId="0E6DA4CB" w14:textId="77777777" w:rsidR="006E194E" w:rsidRPr="006E194E" w:rsidRDefault="006E194E" w:rsidP="006E194E">
            <w:pPr>
              <w:widowControl/>
              <w:rPr>
                <w:rFonts w:ascii="Times New Roman" w:eastAsia="Times New Roman" w:hAnsi="Times New Roman" w:cs="Times New Roman"/>
                <w:b/>
                <w:bCs/>
                <w:color w:val="auto"/>
                <w:sz w:val="26"/>
                <w:szCs w:val="26"/>
                <w:lang w:val="en-US" w:eastAsia="en-US" w:bidi="ar-SA"/>
              </w:rPr>
            </w:pPr>
          </w:p>
        </w:tc>
        <w:tc>
          <w:tcPr>
            <w:tcW w:w="2313" w:type="dxa"/>
            <w:vMerge/>
            <w:tcBorders>
              <w:top w:val="single" w:sz="4" w:space="0" w:color="auto"/>
              <w:left w:val="single" w:sz="4" w:space="0" w:color="auto"/>
              <w:bottom w:val="single" w:sz="4" w:space="0" w:color="000000"/>
              <w:right w:val="single" w:sz="4" w:space="0" w:color="000000"/>
            </w:tcBorders>
            <w:vAlign w:val="center"/>
            <w:hideMark/>
          </w:tcPr>
          <w:p w14:paraId="1F57C1FC" w14:textId="77777777" w:rsidR="006E194E" w:rsidRPr="006E194E" w:rsidRDefault="006E194E" w:rsidP="006E194E">
            <w:pPr>
              <w:widowControl/>
              <w:rPr>
                <w:rFonts w:ascii="Times New Roman" w:eastAsia="Times New Roman" w:hAnsi="Times New Roman" w:cs="Times New Roman"/>
                <w:b/>
                <w:bCs/>
                <w:color w:val="auto"/>
                <w:sz w:val="26"/>
                <w:szCs w:val="26"/>
                <w:lang w:val="en-US" w:eastAsia="en-US" w:bidi="ar-SA"/>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14:paraId="04B9A9E8" w14:textId="77777777" w:rsidR="006E194E" w:rsidRPr="006E194E" w:rsidRDefault="006E194E" w:rsidP="006E194E">
            <w:pPr>
              <w:widowControl/>
              <w:rPr>
                <w:rFonts w:ascii="Times New Roman" w:eastAsia="Times New Roman" w:hAnsi="Times New Roman" w:cs="Times New Roman"/>
                <w:b/>
                <w:bCs/>
                <w:color w:val="auto"/>
                <w:sz w:val="26"/>
                <w:szCs w:val="26"/>
                <w:lang w:val="en-US" w:eastAsia="en-US" w:bidi="ar-SA"/>
              </w:rPr>
            </w:pPr>
          </w:p>
        </w:tc>
        <w:tc>
          <w:tcPr>
            <w:tcW w:w="230" w:type="dxa"/>
            <w:gridSpan w:val="2"/>
            <w:tcBorders>
              <w:top w:val="nil"/>
              <w:left w:val="nil"/>
              <w:bottom w:val="nil"/>
              <w:right w:val="nil"/>
            </w:tcBorders>
            <w:noWrap/>
            <w:vAlign w:val="bottom"/>
            <w:hideMark/>
          </w:tcPr>
          <w:p w14:paraId="61B7D616"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p>
        </w:tc>
      </w:tr>
      <w:tr w:rsidR="006E194E" w:rsidRPr="006E194E" w14:paraId="50BA1DAA" w14:textId="77777777" w:rsidTr="00370C78">
        <w:trPr>
          <w:gridAfter w:val="1"/>
          <w:wAfter w:w="13" w:type="dxa"/>
          <w:trHeight w:val="330"/>
          <w:tblHeader/>
        </w:trPr>
        <w:tc>
          <w:tcPr>
            <w:tcW w:w="640" w:type="dxa"/>
            <w:tcBorders>
              <w:top w:val="nil"/>
              <w:left w:val="single" w:sz="4" w:space="0" w:color="auto"/>
              <w:bottom w:val="single" w:sz="4" w:space="0" w:color="auto"/>
              <w:right w:val="single" w:sz="4" w:space="0" w:color="auto"/>
            </w:tcBorders>
            <w:noWrap/>
            <w:vAlign w:val="center"/>
            <w:hideMark/>
          </w:tcPr>
          <w:p w14:paraId="756F4AEC" w14:textId="77777777" w:rsidR="006E194E" w:rsidRPr="006E194E" w:rsidRDefault="006E194E" w:rsidP="006E194E">
            <w:pPr>
              <w:widowControl/>
              <w:jc w:val="center"/>
              <w:rPr>
                <w:rFonts w:ascii="Times New Roman" w:eastAsia="Times New Roman" w:hAnsi="Times New Roman" w:cs="Times New Roman"/>
                <w:i/>
                <w:iCs/>
                <w:color w:val="auto"/>
                <w:sz w:val="26"/>
                <w:szCs w:val="26"/>
                <w:lang w:val="en-US" w:eastAsia="en-US" w:bidi="ar-SA"/>
              </w:rPr>
            </w:pPr>
            <w:r w:rsidRPr="006E194E">
              <w:rPr>
                <w:rFonts w:ascii="Times New Roman" w:eastAsia="Times New Roman" w:hAnsi="Times New Roman" w:cs="Times New Roman"/>
                <w:i/>
                <w:iCs/>
                <w:color w:val="auto"/>
                <w:sz w:val="26"/>
                <w:szCs w:val="26"/>
                <w:lang w:val="en-US" w:eastAsia="en-US" w:bidi="ar-SA"/>
              </w:rPr>
              <w:t>1</w:t>
            </w:r>
          </w:p>
        </w:tc>
        <w:tc>
          <w:tcPr>
            <w:tcW w:w="3330" w:type="dxa"/>
            <w:tcBorders>
              <w:top w:val="nil"/>
              <w:left w:val="nil"/>
              <w:bottom w:val="single" w:sz="4" w:space="0" w:color="auto"/>
              <w:right w:val="single" w:sz="4" w:space="0" w:color="auto"/>
            </w:tcBorders>
            <w:noWrap/>
            <w:vAlign w:val="center"/>
            <w:hideMark/>
          </w:tcPr>
          <w:p w14:paraId="499A3958" w14:textId="77777777" w:rsidR="006E194E" w:rsidRPr="006E194E" w:rsidRDefault="006E194E" w:rsidP="006E194E">
            <w:pPr>
              <w:widowControl/>
              <w:jc w:val="center"/>
              <w:rPr>
                <w:rFonts w:ascii="Times New Roman" w:eastAsia="Times New Roman" w:hAnsi="Times New Roman" w:cs="Times New Roman"/>
                <w:i/>
                <w:iCs/>
                <w:color w:val="auto"/>
                <w:sz w:val="26"/>
                <w:szCs w:val="26"/>
                <w:lang w:val="en-US" w:eastAsia="en-US" w:bidi="ar-SA"/>
              </w:rPr>
            </w:pPr>
            <w:r w:rsidRPr="006E194E">
              <w:rPr>
                <w:rFonts w:ascii="Times New Roman" w:eastAsia="Times New Roman" w:hAnsi="Times New Roman" w:cs="Times New Roman"/>
                <w:i/>
                <w:iCs/>
                <w:color w:val="auto"/>
                <w:sz w:val="26"/>
                <w:szCs w:val="26"/>
                <w:lang w:val="en-US" w:eastAsia="en-US" w:bidi="ar-SA"/>
              </w:rPr>
              <w:t>2</w:t>
            </w:r>
          </w:p>
        </w:tc>
        <w:tc>
          <w:tcPr>
            <w:tcW w:w="1372" w:type="dxa"/>
            <w:tcBorders>
              <w:top w:val="nil"/>
              <w:left w:val="nil"/>
              <w:bottom w:val="single" w:sz="4" w:space="0" w:color="auto"/>
              <w:right w:val="nil"/>
            </w:tcBorders>
            <w:noWrap/>
            <w:vAlign w:val="center"/>
            <w:hideMark/>
          </w:tcPr>
          <w:p w14:paraId="3C96B751" w14:textId="77777777" w:rsidR="006E194E" w:rsidRPr="006E194E" w:rsidRDefault="006E194E" w:rsidP="006E194E">
            <w:pPr>
              <w:widowControl/>
              <w:jc w:val="center"/>
              <w:rPr>
                <w:rFonts w:ascii="Times New Roman" w:eastAsia="Times New Roman" w:hAnsi="Times New Roman" w:cs="Times New Roman"/>
                <w:i/>
                <w:iCs/>
                <w:color w:val="auto"/>
                <w:sz w:val="26"/>
                <w:szCs w:val="26"/>
                <w:lang w:val="en-US" w:eastAsia="en-US" w:bidi="ar-SA"/>
              </w:rPr>
            </w:pPr>
            <w:r w:rsidRPr="006E194E">
              <w:rPr>
                <w:rFonts w:ascii="Times New Roman" w:eastAsia="Times New Roman" w:hAnsi="Times New Roman" w:cs="Times New Roman"/>
                <w:i/>
                <w:iCs/>
                <w:color w:val="auto"/>
                <w:sz w:val="26"/>
                <w:szCs w:val="26"/>
                <w:lang w:val="en-US" w:eastAsia="en-US" w:bidi="ar-SA"/>
              </w:rPr>
              <w:t>3</w:t>
            </w:r>
          </w:p>
        </w:tc>
        <w:tc>
          <w:tcPr>
            <w:tcW w:w="2313" w:type="dxa"/>
            <w:tcBorders>
              <w:top w:val="single" w:sz="4" w:space="0" w:color="auto"/>
              <w:left w:val="single" w:sz="4" w:space="0" w:color="auto"/>
              <w:bottom w:val="single" w:sz="4" w:space="0" w:color="auto"/>
              <w:right w:val="single" w:sz="4" w:space="0" w:color="000000"/>
            </w:tcBorders>
            <w:noWrap/>
            <w:vAlign w:val="center"/>
            <w:hideMark/>
          </w:tcPr>
          <w:p w14:paraId="7D0369CD" w14:textId="77777777" w:rsidR="006E194E" w:rsidRPr="006E194E" w:rsidRDefault="006E194E" w:rsidP="006E194E">
            <w:pPr>
              <w:widowControl/>
              <w:jc w:val="center"/>
              <w:rPr>
                <w:rFonts w:ascii="Times New Roman" w:eastAsia="Times New Roman" w:hAnsi="Times New Roman" w:cs="Times New Roman"/>
                <w:i/>
                <w:iCs/>
                <w:color w:val="auto"/>
                <w:sz w:val="26"/>
                <w:szCs w:val="26"/>
                <w:lang w:val="en-US" w:eastAsia="en-US" w:bidi="ar-SA"/>
              </w:rPr>
            </w:pPr>
            <w:r w:rsidRPr="006E194E">
              <w:rPr>
                <w:rFonts w:ascii="Times New Roman" w:eastAsia="Times New Roman" w:hAnsi="Times New Roman" w:cs="Times New Roman"/>
                <w:i/>
                <w:iCs/>
                <w:color w:val="auto"/>
                <w:sz w:val="26"/>
                <w:szCs w:val="26"/>
                <w:lang w:val="en-US" w:eastAsia="en-US" w:bidi="ar-SA"/>
              </w:rPr>
              <w:t>4</w:t>
            </w:r>
          </w:p>
        </w:tc>
        <w:tc>
          <w:tcPr>
            <w:tcW w:w="2693" w:type="dxa"/>
            <w:tcBorders>
              <w:top w:val="nil"/>
              <w:left w:val="nil"/>
              <w:bottom w:val="single" w:sz="4" w:space="0" w:color="auto"/>
              <w:right w:val="single" w:sz="4" w:space="0" w:color="auto"/>
            </w:tcBorders>
            <w:vAlign w:val="center"/>
            <w:hideMark/>
          </w:tcPr>
          <w:p w14:paraId="06FED357" w14:textId="77777777" w:rsidR="006E194E" w:rsidRPr="006E194E" w:rsidRDefault="006E194E" w:rsidP="006E194E">
            <w:pPr>
              <w:widowControl/>
              <w:jc w:val="center"/>
              <w:rPr>
                <w:rFonts w:ascii="Times New Roman" w:eastAsia="Times New Roman" w:hAnsi="Times New Roman" w:cs="Times New Roman"/>
                <w:i/>
                <w:iCs/>
                <w:color w:val="auto"/>
                <w:sz w:val="26"/>
                <w:szCs w:val="26"/>
                <w:lang w:val="en-US" w:eastAsia="en-US" w:bidi="ar-SA"/>
              </w:rPr>
            </w:pPr>
            <w:r w:rsidRPr="006E194E">
              <w:rPr>
                <w:rFonts w:ascii="Times New Roman" w:eastAsia="Times New Roman" w:hAnsi="Times New Roman" w:cs="Times New Roman"/>
                <w:i/>
                <w:iCs/>
                <w:color w:val="auto"/>
                <w:sz w:val="26"/>
                <w:szCs w:val="26"/>
                <w:lang w:val="en-US" w:eastAsia="en-US" w:bidi="ar-SA"/>
              </w:rPr>
              <w:t>5</w:t>
            </w:r>
          </w:p>
        </w:tc>
        <w:tc>
          <w:tcPr>
            <w:tcW w:w="230" w:type="dxa"/>
            <w:gridSpan w:val="2"/>
            <w:vAlign w:val="center"/>
            <w:hideMark/>
          </w:tcPr>
          <w:p w14:paraId="78FE5970"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64EAEBBB" w14:textId="77777777" w:rsidTr="00DC07D3">
        <w:trPr>
          <w:trHeight w:val="870"/>
        </w:trPr>
        <w:tc>
          <w:tcPr>
            <w:tcW w:w="640" w:type="dxa"/>
            <w:tcBorders>
              <w:top w:val="nil"/>
              <w:left w:val="single" w:sz="4" w:space="0" w:color="auto"/>
              <w:bottom w:val="single" w:sz="4" w:space="0" w:color="auto"/>
              <w:right w:val="single" w:sz="4" w:space="0" w:color="auto"/>
            </w:tcBorders>
            <w:shd w:val="clear" w:color="000000" w:fill="FFFFFF"/>
            <w:noWrap/>
            <w:vAlign w:val="center"/>
            <w:hideMark/>
          </w:tcPr>
          <w:p w14:paraId="0F10E5E4"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I</w:t>
            </w:r>
          </w:p>
        </w:tc>
        <w:tc>
          <w:tcPr>
            <w:tcW w:w="9721" w:type="dxa"/>
            <w:gridSpan w:val="5"/>
            <w:tcBorders>
              <w:top w:val="single" w:sz="4" w:space="0" w:color="auto"/>
              <w:left w:val="nil"/>
              <w:bottom w:val="single" w:sz="4" w:space="0" w:color="auto"/>
              <w:right w:val="single" w:sz="4" w:space="0" w:color="auto"/>
            </w:tcBorders>
            <w:shd w:val="clear" w:color="000000" w:fill="FFFFFF"/>
            <w:vAlign w:val="center"/>
            <w:hideMark/>
          </w:tcPr>
          <w:p w14:paraId="16501B38" w14:textId="18F6D0A0" w:rsidR="006E194E" w:rsidRPr="006E194E" w:rsidRDefault="006E194E" w:rsidP="006E194E">
            <w:pPr>
              <w:widowControl/>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Chi thực hiện Bộ chỉ số theo dõi</w:t>
            </w:r>
            <w:r w:rsidR="007764EC">
              <w:rPr>
                <w:rFonts w:ascii="Times New Roman" w:eastAsia="Times New Roman" w:hAnsi="Times New Roman" w:cs="Times New Roman"/>
                <w:b/>
                <w:bCs/>
                <w:color w:val="auto"/>
                <w:sz w:val="26"/>
                <w:szCs w:val="26"/>
                <w:lang w:val="en-US" w:eastAsia="en-US" w:bidi="ar-SA"/>
              </w:rPr>
              <w:t>,</w:t>
            </w:r>
            <w:r w:rsidRPr="006E194E">
              <w:rPr>
                <w:rFonts w:ascii="Times New Roman" w:eastAsia="Times New Roman" w:hAnsi="Times New Roman" w:cs="Times New Roman"/>
                <w:b/>
                <w:bCs/>
                <w:color w:val="auto"/>
                <w:sz w:val="26"/>
                <w:szCs w:val="26"/>
                <w:lang w:val="en-US" w:eastAsia="en-US" w:bidi="ar-SA"/>
              </w:rPr>
              <w:t xml:space="preserve"> đánh giá nước sạch nông thôn trên địa bàn tỉnh (Bộ chỉ số) hàng năm</w:t>
            </w:r>
          </w:p>
        </w:tc>
        <w:tc>
          <w:tcPr>
            <w:tcW w:w="230" w:type="dxa"/>
            <w:gridSpan w:val="2"/>
            <w:vAlign w:val="center"/>
            <w:hideMark/>
          </w:tcPr>
          <w:p w14:paraId="1A310073"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62ACFD39" w14:textId="77777777" w:rsidTr="00DC07D3">
        <w:trPr>
          <w:gridAfter w:val="1"/>
          <w:wAfter w:w="13" w:type="dxa"/>
          <w:trHeight w:val="1613"/>
        </w:trPr>
        <w:tc>
          <w:tcPr>
            <w:tcW w:w="640" w:type="dxa"/>
            <w:tcBorders>
              <w:top w:val="nil"/>
              <w:left w:val="single" w:sz="4" w:space="0" w:color="auto"/>
              <w:bottom w:val="single" w:sz="4" w:space="0" w:color="auto"/>
              <w:right w:val="single" w:sz="4" w:space="0" w:color="auto"/>
            </w:tcBorders>
            <w:noWrap/>
            <w:vAlign w:val="center"/>
            <w:hideMark/>
          </w:tcPr>
          <w:p w14:paraId="2362485E"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1</w:t>
            </w:r>
          </w:p>
        </w:tc>
        <w:tc>
          <w:tcPr>
            <w:tcW w:w="3330" w:type="dxa"/>
            <w:tcBorders>
              <w:top w:val="nil"/>
              <w:left w:val="nil"/>
              <w:bottom w:val="single" w:sz="4" w:space="0" w:color="auto"/>
              <w:right w:val="single" w:sz="4" w:space="0" w:color="auto"/>
            </w:tcBorders>
            <w:vAlign w:val="center"/>
            <w:hideMark/>
          </w:tcPr>
          <w:p w14:paraId="0C7EF30D"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Chi xây dựng phương án, hướng dẫn, lập mẫu phiếu điều tra cập nhật số liệu Bộ chỉ số hàng năm  </w:t>
            </w:r>
          </w:p>
        </w:tc>
        <w:tc>
          <w:tcPr>
            <w:tcW w:w="1372" w:type="dxa"/>
            <w:tcBorders>
              <w:top w:val="nil"/>
              <w:left w:val="nil"/>
              <w:bottom w:val="single" w:sz="4" w:space="0" w:color="auto"/>
              <w:right w:val="single" w:sz="4" w:space="0" w:color="auto"/>
            </w:tcBorders>
            <w:noWrap/>
            <w:vAlign w:val="center"/>
            <w:hideMark/>
          </w:tcPr>
          <w:p w14:paraId="7D3EF656"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Đồng</w:t>
            </w:r>
          </w:p>
        </w:tc>
        <w:tc>
          <w:tcPr>
            <w:tcW w:w="2313" w:type="dxa"/>
            <w:tcBorders>
              <w:top w:val="single" w:sz="4" w:space="0" w:color="auto"/>
              <w:left w:val="nil"/>
              <w:bottom w:val="single" w:sz="4" w:space="0" w:color="auto"/>
              <w:right w:val="single" w:sz="4" w:space="0" w:color="auto"/>
            </w:tcBorders>
            <w:noWrap/>
            <w:vAlign w:val="center"/>
            <w:hideMark/>
          </w:tcPr>
          <w:p w14:paraId="737D3F6B"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15.000.000</w:t>
            </w:r>
          </w:p>
        </w:tc>
        <w:tc>
          <w:tcPr>
            <w:tcW w:w="2693" w:type="dxa"/>
            <w:tcBorders>
              <w:top w:val="nil"/>
              <w:left w:val="nil"/>
              <w:bottom w:val="single" w:sz="4" w:space="0" w:color="auto"/>
              <w:right w:val="single" w:sz="4" w:space="0" w:color="auto"/>
            </w:tcBorders>
            <w:vAlign w:val="center"/>
            <w:hideMark/>
          </w:tcPr>
          <w:p w14:paraId="26F6E794" w14:textId="16F49604" w:rsidR="006E194E" w:rsidRPr="006E194E" w:rsidRDefault="006E194E" w:rsidP="006E194E">
            <w:pPr>
              <w:widowControl/>
              <w:jc w:val="both"/>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691EEE68"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5327BFBD" w14:textId="77777777" w:rsidTr="00DC07D3">
        <w:trPr>
          <w:trHeight w:val="1185"/>
        </w:trPr>
        <w:tc>
          <w:tcPr>
            <w:tcW w:w="640" w:type="dxa"/>
            <w:tcBorders>
              <w:top w:val="nil"/>
              <w:left w:val="single" w:sz="4" w:space="0" w:color="auto"/>
              <w:bottom w:val="single" w:sz="4" w:space="0" w:color="auto"/>
              <w:right w:val="single" w:sz="4" w:space="0" w:color="auto"/>
            </w:tcBorders>
            <w:vAlign w:val="center"/>
            <w:hideMark/>
          </w:tcPr>
          <w:p w14:paraId="217B4DB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2</w:t>
            </w:r>
          </w:p>
        </w:tc>
        <w:tc>
          <w:tcPr>
            <w:tcW w:w="9721" w:type="dxa"/>
            <w:gridSpan w:val="5"/>
            <w:tcBorders>
              <w:top w:val="single" w:sz="4" w:space="0" w:color="auto"/>
              <w:left w:val="nil"/>
              <w:bottom w:val="single" w:sz="4" w:space="0" w:color="auto"/>
              <w:right w:val="single" w:sz="4" w:space="0" w:color="auto"/>
            </w:tcBorders>
            <w:vAlign w:val="center"/>
            <w:hideMark/>
          </w:tcPr>
          <w:p w14:paraId="12608547"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quản lý, tổng hợp, phân tích, đánh giá kết quả; xây dựng cơ sở dữ liệu, cập nhật duy trì dữ liệu Bộ chỉ số hàng năm trên Website cấp tỉnh:</w:t>
            </w:r>
          </w:p>
        </w:tc>
        <w:tc>
          <w:tcPr>
            <w:tcW w:w="230" w:type="dxa"/>
            <w:gridSpan w:val="2"/>
            <w:vAlign w:val="center"/>
            <w:hideMark/>
          </w:tcPr>
          <w:p w14:paraId="1BE59F94"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6CE862EC" w14:textId="77777777" w:rsidTr="00DC07D3">
        <w:trPr>
          <w:gridAfter w:val="1"/>
          <w:wAfter w:w="13" w:type="dxa"/>
          <w:trHeight w:val="1185"/>
        </w:trPr>
        <w:tc>
          <w:tcPr>
            <w:tcW w:w="640" w:type="dxa"/>
            <w:tcBorders>
              <w:top w:val="nil"/>
              <w:left w:val="single" w:sz="4" w:space="0" w:color="auto"/>
              <w:bottom w:val="single" w:sz="4" w:space="0" w:color="auto"/>
              <w:right w:val="single" w:sz="4" w:space="0" w:color="auto"/>
            </w:tcBorders>
            <w:vAlign w:val="center"/>
            <w:hideMark/>
          </w:tcPr>
          <w:p w14:paraId="36F3A0BC"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2.1</w:t>
            </w:r>
          </w:p>
        </w:tc>
        <w:tc>
          <w:tcPr>
            <w:tcW w:w="3330" w:type="dxa"/>
            <w:tcBorders>
              <w:top w:val="nil"/>
              <w:left w:val="nil"/>
              <w:bottom w:val="single" w:sz="4" w:space="0" w:color="auto"/>
              <w:right w:val="single" w:sz="4" w:space="0" w:color="auto"/>
            </w:tcBorders>
            <w:vAlign w:val="center"/>
            <w:hideMark/>
          </w:tcPr>
          <w:p w14:paraId="3B6A156D"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quản lý, tổng hợp, phân tích, đánh giá kết quả Bộ chỉ số cấp tỉnh</w:t>
            </w:r>
          </w:p>
        </w:tc>
        <w:tc>
          <w:tcPr>
            <w:tcW w:w="1372" w:type="dxa"/>
            <w:tcBorders>
              <w:top w:val="nil"/>
              <w:left w:val="nil"/>
              <w:bottom w:val="single" w:sz="4" w:space="0" w:color="auto"/>
              <w:right w:val="single" w:sz="4" w:space="0" w:color="auto"/>
            </w:tcBorders>
            <w:vAlign w:val="center"/>
            <w:hideMark/>
          </w:tcPr>
          <w:p w14:paraId="6FC4DB39"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Đồng</w:t>
            </w:r>
          </w:p>
        </w:tc>
        <w:tc>
          <w:tcPr>
            <w:tcW w:w="2313" w:type="dxa"/>
            <w:tcBorders>
              <w:top w:val="single" w:sz="4" w:space="0" w:color="auto"/>
              <w:left w:val="nil"/>
              <w:bottom w:val="single" w:sz="4" w:space="0" w:color="auto"/>
              <w:right w:val="single" w:sz="4" w:space="0" w:color="auto"/>
            </w:tcBorders>
            <w:vAlign w:val="center"/>
            <w:hideMark/>
          </w:tcPr>
          <w:p w14:paraId="6E1B17BC"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10.000.000</w:t>
            </w:r>
          </w:p>
        </w:tc>
        <w:tc>
          <w:tcPr>
            <w:tcW w:w="2693" w:type="dxa"/>
            <w:tcBorders>
              <w:top w:val="nil"/>
              <w:left w:val="nil"/>
              <w:bottom w:val="single" w:sz="4" w:space="0" w:color="auto"/>
              <w:right w:val="single" w:sz="4" w:space="0" w:color="auto"/>
            </w:tcBorders>
            <w:vAlign w:val="center"/>
          </w:tcPr>
          <w:p w14:paraId="206A7538" w14:textId="402BCAA1"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2F1FAACE"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685AC2E1" w14:textId="77777777" w:rsidTr="00DC07D3">
        <w:trPr>
          <w:gridAfter w:val="1"/>
          <w:wAfter w:w="13" w:type="dxa"/>
          <w:trHeight w:val="1395"/>
        </w:trPr>
        <w:tc>
          <w:tcPr>
            <w:tcW w:w="640" w:type="dxa"/>
            <w:tcBorders>
              <w:top w:val="nil"/>
              <w:left w:val="single" w:sz="4" w:space="0" w:color="auto"/>
              <w:bottom w:val="single" w:sz="4" w:space="0" w:color="auto"/>
              <w:right w:val="single" w:sz="4" w:space="0" w:color="auto"/>
            </w:tcBorders>
            <w:noWrap/>
            <w:vAlign w:val="center"/>
            <w:hideMark/>
          </w:tcPr>
          <w:p w14:paraId="2A27D984"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2.2</w:t>
            </w:r>
          </w:p>
        </w:tc>
        <w:tc>
          <w:tcPr>
            <w:tcW w:w="3330" w:type="dxa"/>
            <w:tcBorders>
              <w:top w:val="nil"/>
              <w:left w:val="nil"/>
              <w:bottom w:val="single" w:sz="4" w:space="0" w:color="auto"/>
              <w:right w:val="single" w:sz="4" w:space="0" w:color="auto"/>
            </w:tcBorders>
            <w:vAlign w:val="center"/>
            <w:hideMark/>
          </w:tcPr>
          <w:p w14:paraId="55D07871"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cập nhật duy trì dữ liệu Bộ chỉ số hàng năm trên Website cấp tỉnh</w:t>
            </w:r>
          </w:p>
        </w:tc>
        <w:tc>
          <w:tcPr>
            <w:tcW w:w="1372" w:type="dxa"/>
            <w:tcBorders>
              <w:top w:val="nil"/>
              <w:left w:val="nil"/>
              <w:bottom w:val="single" w:sz="4" w:space="0" w:color="auto"/>
              <w:right w:val="single" w:sz="4" w:space="0" w:color="auto"/>
            </w:tcBorders>
            <w:vAlign w:val="center"/>
            <w:hideMark/>
          </w:tcPr>
          <w:p w14:paraId="39A9589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Đồng</w:t>
            </w:r>
          </w:p>
        </w:tc>
        <w:tc>
          <w:tcPr>
            <w:tcW w:w="2313" w:type="dxa"/>
            <w:tcBorders>
              <w:top w:val="single" w:sz="4" w:space="0" w:color="auto"/>
              <w:left w:val="nil"/>
              <w:bottom w:val="single" w:sz="4" w:space="0" w:color="auto"/>
              <w:right w:val="single" w:sz="4" w:space="0" w:color="auto"/>
            </w:tcBorders>
            <w:vAlign w:val="center"/>
            <w:hideMark/>
          </w:tcPr>
          <w:p w14:paraId="30B7CADB" w14:textId="23C41A24" w:rsidR="006E194E" w:rsidRPr="006E194E" w:rsidRDefault="00DC07D3" w:rsidP="006E194E">
            <w:pPr>
              <w:widowControl/>
              <w:jc w:val="center"/>
              <w:rPr>
                <w:rFonts w:ascii="Times New Roman" w:eastAsia="Times New Roman" w:hAnsi="Times New Roman" w:cs="Times New Roman"/>
                <w:color w:val="auto"/>
                <w:sz w:val="26"/>
                <w:szCs w:val="26"/>
                <w:lang w:val="en-US" w:eastAsia="en-US" w:bidi="ar-SA"/>
              </w:rPr>
            </w:pPr>
            <w:r>
              <w:rPr>
                <w:rFonts w:ascii="Times New Roman" w:eastAsia="Times New Roman" w:hAnsi="Times New Roman" w:cs="Times New Roman"/>
                <w:color w:val="auto"/>
                <w:sz w:val="26"/>
                <w:szCs w:val="26"/>
                <w:lang w:val="en-US" w:eastAsia="en-US" w:bidi="ar-SA"/>
              </w:rPr>
              <w:t>2</w:t>
            </w:r>
            <w:r w:rsidR="006E194E" w:rsidRPr="006E194E">
              <w:rPr>
                <w:rFonts w:ascii="Times New Roman" w:eastAsia="Times New Roman" w:hAnsi="Times New Roman" w:cs="Times New Roman"/>
                <w:color w:val="auto"/>
                <w:sz w:val="26"/>
                <w:szCs w:val="26"/>
                <w:lang w:val="en-US" w:eastAsia="en-US" w:bidi="ar-SA"/>
              </w:rPr>
              <w:t>.000.000</w:t>
            </w:r>
          </w:p>
        </w:tc>
        <w:tc>
          <w:tcPr>
            <w:tcW w:w="2693" w:type="dxa"/>
            <w:tcBorders>
              <w:top w:val="nil"/>
              <w:left w:val="nil"/>
              <w:bottom w:val="single" w:sz="4" w:space="0" w:color="auto"/>
              <w:right w:val="single" w:sz="4" w:space="0" w:color="auto"/>
            </w:tcBorders>
            <w:vAlign w:val="center"/>
          </w:tcPr>
          <w:p w14:paraId="15EE0A07" w14:textId="6B095EA6" w:rsidR="006E194E" w:rsidRPr="006E194E" w:rsidRDefault="006E194E" w:rsidP="006E194E">
            <w:pPr>
              <w:widowControl/>
              <w:jc w:val="both"/>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6803798B"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56532FFF" w14:textId="77777777" w:rsidTr="00DC07D3">
        <w:trPr>
          <w:trHeight w:val="1005"/>
        </w:trPr>
        <w:tc>
          <w:tcPr>
            <w:tcW w:w="640" w:type="dxa"/>
            <w:tcBorders>
              <w:top w:val="nil"/>
              <w:left w:val="single" w:sz="4" w:space="0" w:color="auto"/>
              <w:bottom w:val="single" w:sz="4" w:space="0" w:color="auto"/>
              <w:right w:val="single" w:sz="4" w:space="0" w:color="auto"/>
            </w:tcBorders>
            <w:noWrap/>
            <w:vAlign w:val="center"/>
            <w:hideMark/>
          </w:tcPr>
          <w:p w14:paraId="7CF31577"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3</w:t>
            </w:r>
          </w:p>
        </w:tc>
        <w:tc>
          <w:tcPr>
            <w:tcW w:w="9721" w:type="dxa"/>
            <w:gridSpan w:val="5"/>
            <w:tcBorders>
              <w:top w:val="single" w:sz="4" w:space="0" w:color="auto"/>
              <w:left w:val="nil"/>
              <w:bottom w:val="single" w:sz="4" w:space="0" w:color="auto"/>
              <w:right w:val="single" w:sz="4" w:space="0" w:color="auto"/>
            </w:tcBorders>
            <w:vAlign w:val="center"/>
            <w:hideMark/>
          </w:tcPr>
          <w:p w14:paraId="148B6D5F"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tổng hợp, phân tích, đánh giá kết quả; báo cáo số liệu Bộ chỉ số hàng năm đối với cấp xã:</w:t>
            </w:r>
          </w:p>
        </w:tc>
        <w:tc>
          <w:tcPr>
            <w:tcW w:w="230" w:type="dxa"/>
            <w:gridSpan w:val="2"/>
            <w:vAlign w:val="center"/>
            <w:hideMark/>
          </w:tcPr>
          <w:p w14:paraId="43EF81CB"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636436F2" w14:textId="77777777" w:rsidTr="00DC07D3">
        <w:trPr>
          <w:gridAfter w:val="1"/>
          <w:wAfter w:w="13" w:type="dxa"/>
          <w:trHeight w:val="810"/>
        </w:trPr>
        <w:tc>
          <w:tcPr>
            <w:tcW w:w="640" w:type="dxa"/>
            <w:tcBorders>
              <w:top w:val="nil"/>
              <w:left w:val="single" w:sz="4" w:space="0" w:color="auto"/>
              <w:bottom w:val="single" w:sz="4" w:space="0" w:color="auto"/>
              <w:right w:val="single" w:sz="4" w:space="0" w:color="auto"/>
            </w:tcBorders>
            <w:noWrap/>
            <w:vAlign w:val="center"/>
            <w:hideMark/>
          </w:tcPr>
          <w:p w14:paraId="50652F04"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3.1</w:t>
            </w:r>
          </w:p>
        </w:tc>
        <w:tc>
          <w:tcPr>
            <w:tcW w:w="3330" w:type="dxa"/>
            <w:tcBorders>
              <w:top w:val="nil"/>
              <w:left w:val="nil"/>
              <w:bottom w:val="single" w:sz="4" w:space="0" w:color="auto"/>
              <w:right w:val="single" w:sz="4" w:space="0" w:color="auto"/>
            </w:tcBorders>
            <w:vAlign w:val="center"/>
            <w:hideMark/>
          </w:tcPr>
          <w:p w14:paraId="54C97D13"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Các xã có từ 10.000 hộ dân trở lên</w:t>
            </w:r>
          </w:p>
        </w:tc>
        <w:tc>
          <w:tcPr>
            <w:tcW w:w="1372" w:type="dxa"/>
            <w:tcBorders>
              <w:top w:val="nil"/>
              <w:left w:val="nil"/>
              <w:bottom w:val="single" w:sz="4" w:space="0" w:color="auto"/>
              <w:right w:val="single" w:sz="4" w:space="0" w:color="auto"/>
            </w:tcBorders>
            <w:vAlign w:val="center"/>
            <w:hideMark/>
          </w:tcPr>
          <w:p w14:paraId="50D02CD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Đồng</w:t>
            </w:r>
          </w:p>
        </w:tc>
        <w:tc>
          <w:tcPr>
            <w:tcW w:w="2313" w:type="dxa"/>
            <w:tcBorders>
              <w:top w:val="single" w:sz="4" w:space="0" w:color="auto"/>
              <w:left w:val="nil"/>
              <w:bottom w:val="single" w:sz="4" w:space="0" w:color="auto"/>
              <w:right w:val="single" w:sz="4" w:space="0" w:color="auto"/>
            </w:tcBorders>
            <w:vAlign w:val="center"/>
            <w:hideMark/>
          </w:tcPr>
          <w:p w14:paraId="5D547C35"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3.000.000</w:t>
            </w:r>
          </w:p>
        </w:tc>
        <w:tc>
          <w:tcPr>
            <w:tcW w:w="2693" w:type="dxa"/>
            <w:tcBorders>
              <w:top w:val="nil"/>
              <w:left w:val="nil"/>
              <w:bottom w:val="single" w:sz="4" w:space="0" w:color="auto"/>
              <w:right w:val="single" w:sz="4" w:space="0" w:color="auto"/>
            </w:tcBorders>
            <w:shd w:val="clear" w:color="000000" w:fill="FFFFFF"/>
            <w:vAlign w:val="center"/>
            <w:hideMark/>
          </w:tcPr>
          <w:p w14:paraId="0D2DEA21"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w:t>
            </w:r>
          </w:p>
        </w:tc>
        <w:tc>
          <w:tcPr>
            <w:tcW w:w="230" w:type="dxa"/>
            <w:gridSpan w:val="2"/>
            <w:vAlign w:val="center"/>
            <w:hideMark/>
          </w:tcPr>
          <w:p w14:paraId="357BA48B"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51537C39" w14:textId="77777777" w:rsidTr="00DC07D3">
        <w:trPr>
          <w:gridAfter w:val="1"/>
          <w:wAfter w:w="13" w:type="dxa"/>
          <w:trHeight w:val="810"/>
        </w:trPr>
        <w:tc>
          <w:tcPr>
            <w:tcW w:w="640" w:type="dxa"/>
            <w:tcBorders>
              <w:top w:val="nil"/>
              <w:left w:val="single" w:sz="4" w:space="0" w:color="auto"/>
              <w:bottom w:val="single" w:sz="4" w:space="0" w:color="auto"/>
              <w:right w:val="single" w:sz="4" w:space="0" w:color="auto"/>
            </w:tcBorders>
            <w:noWrap/>
            <w:vAlign w:val="center"/>
            <w:hideMark/>
          </w:tcPr>
          <w:p w14:paraId="169CC29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3.2</w:t>
            </w:r>
          </w:p>
        </w:tc>
        <w:tc>
          <w:tcPr>
            <w:tcW w:w="3330" w:type="dxa"/>
            <w:tcBorders>
              <w:top w:val="nil"/>
              <w:left w:val="nil"/>
              <w:bottom w:val="single" w:sz="4" w:space="0" w:color="auto"/>
              <w:right w:val="single" w:sz="4" w:space="0" w:color="auto"/>
            </w:tcBorders>
            <w:vAlign w:val="center"/>
            <w:hideMark/>
          </w:tcPr>
          <w:p w14:paraId="16E14105"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Các xã có từ 5.000 hộ dân đến dưới 10.000 hộ dân </w:t>
            </w:r>
          </w:p>
        </w:tc>
        <w:tc>
          <w:tcPr>
            <w:tcW w:w="1372" w:type="dxa"/>
            <w:tcBorders>
              <w:top w:val="nil"/>
              <w:left w:val="nil"/>
              <w:bottom w:val="single" w:sz="4" w:space="0" w:color="auto"/>
              <w:right w:val="single" w:sz="4" w:space="0" w:color="auto"/>
            </w:tcBorders>
            <w:vAlign w:val="center"/>
            <w:hideMark/>
          </w:tcPr>
          <w:p w14:paraId="5A881875"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Đồng</w:t>
            </w:r>
          </w:p>
        </w:tc>
        <w:tc>
          <w:tcPr>
            <w:tcW w:w="2313" w:type="dxa"/>
            <w:tcBorders>
              <w:top w:val="single" w:sz="4" w:space="0" w:color="auto"/>
              <w:left w:val="nil"/>
              <w:bottom w:val="single" w:sz="4" w:space="0" w:color="auto"/>
              <w:right w:val="single" w:sz="4" w:space="0" w:color="000000"/>
            </w:tcBorders>
            <w:vAlign w:val="center"/>
            <w:hideMark/>
          </w:tcPr>
          <w:p w14:paraId="321F30D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2.500.000</w:t>
            </w:r>
          </w:p>
        </w:tc>
        <w:tc>
          <w:tcPr>
            <w:tcW w:w="2693" w:type="dxa"/>
            <w:tcBorders>
              <w:top w:val="nil"/>
              <w:left w:val="nil"/>
              <w:bottom w:val="single" w:sz="4" w:space="0" w:color="auto"/>
              <w:right w:val="single" w:sz="4" w:space="0" w:color="auto"/>
            </w:tcBorders>
            <w:shd w:val="clear" w:color="000000" w:fill="FFFFFF"/>
            <w:vAlign w:val="center"/>
            <w:hideMark/>
          </w:tcPr>
          <w:p w14:paraId="71A0CCD7"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w:t>
            </w:r>
          </w:p>
        </w:tc>
        <w:tc>
          <w:tcPr>
            <w:tcW w:w="230" w:type="dxa"/>
            <w:gridSpan w:val="2"/>
            <w:vAlign w:val="center"/>
            <w:hideMark/>
          </w:tcPr>
          <w:p w14:paraId="40DF4B2B"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38E29BB2" w14:textId="77777777" w:rsidTr="00DC07D3">
        <w:trPr>
          <w:gridAfter w:val="1"/>
          <w:wAfter w:w="13" w:type="dxa"/>
          <w:trHeight w:val="833"/>
        </w:trPr>
        <w:tc>
          <w:tcPr>
            <w:tcW w:w="640" w:type="dxa"/>
            <w:tcBorders>
              <w:top w:val="nil"/>
              <w:left w:val="single" w:sz="4" w:space="0" w:color="auto"/>
              <w:bottom w:val="single" w:sz="4" w:space="0" w:color="auto"/>
              <w:right w:val="single" w:sz="4" w:space="0" w:color="auto"/>
            </w:tcBorders>
            <w:noWrap/>
            <w:vAlign w:val="center"/>
            <w:hideMark/>
          </w:tcPr>
          <w:p w14:paraId="0AD17B1D"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3.3</w:t>
            </w:r>
          </w:p>
        </w:tc>
        <w:tc>
          <w:tcPr>
            <w:tcW w:w="3330" w:type="dxa"/>
            <w:tcBorders>
              <w:top w:val="nil"/>
              <w:left w:val="nil"/>
              <w:bottom w:val="single" w:sz="4" w:space="0" w:color="auto"/>
              <w:right w:val="single" w:sz="4" w:space="0" w:color="auto"/>
            </w:tcBorders>
            <w:vAlign w:val="center"/>
            <w:hideMark/>
          </w:tcPr>
          <w:p w14:paraId="216CCA4C"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Các xã có từ dưới 5.000 hộ dân </w:t>
            </w:r>
          </w:p>
        </w:tc>
        <w:tc>
          <w:tcPr>
            <w:tcW w:w="1372" w:type="dxa"/>
            <w:tcBorders>
              <w:top w:val="nil"/>
              <w:left w:val="nil"/>
              <w:bottom w:val="single" w:sz="4" w:space="0" w:color="auto"/>
              <w:right w:val="single" w:sz="4" w:space="0" w:color="auto"/>
            </w:tcBorders>
            <w:vAlign w:val="center"/>
            <w:hideMark/>
          </w:tcPr>
          <w:p w14:paraId="65999961"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Đồng</w:t>
            </w:r>
          </w:p>
        </w:tc>
        <w:tc>
          <w:tcPr>
            <w:tcW w:w="2313" w:type="dxa"/>
            <w:tcBorders>
              <w:top w:val="single" w:sz="4" w:space="0" w:color="auto"/>
              <w:left w:val="nil"/>
              <w:bottom w:val="single" w:sz="4" w:space="0" w:color="auto"/>
              <w:right w:val="single" w:sz="4" w:space="0" w:color="auto"/>
            </w:tcBorders>
            <w:vAlign w:val="center"/>
            <w:hideMark/>
          </w:tcPr>
          <w:p w14:paraId="509DFAED"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2.000.000</w:t>
            </w:r>
          </w:p>
        </w:tc>
        <w:tc>
          <w:tcPr>
            <w:tcW w:w="2693" w:type="dxa"/>
            <w:tcBorders>
              <w:top w:val="nil"/>
              <w:left w:val="nil"/>
              <w:bottom w:val="single" w:sz="4" w:space="0" w:color="auto"/>
              <w:right w:val="single" w:sz="4" w:space="0" w:color="auto"/>
            </w:tcBorders>
            <w:shd w:val="clear" w:color="000000" w:fill="FFFFFF"/>
            <w:vAlign w:val="center"/>
            <w:hideMark/>
          </w:tcPr>
          <w:p w14:paraId="57B02406"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w:t>
            </w:r>
          </w:p>
        </w:tc>
        <w:tc>
          <w:tcPr>
            <w:tcW w:w="230" w:type="dxa"/>
            <w:gridSpan w:val="2"/>
            <w:vAlign w:val="center"/>
            <w:hideMark/>
          </w:tcPr>
          <w:p w14:paraId="1B62D06D"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18C75E34" w14:textId="77777777" w:rsidTr="00DC07D3">
        <w:trPr>
          <w:trHeight w:val="915"/>
        </w:trPr>
        <w:tc>
          <w:tcPr>
            <w:tcW w:w="640" w:type="dxa"/>
            <w:tcBorders>
              <w:top w:val="nil"/>
              <w:left w:val="single" w:sz="4" w:space="0" w:color="auto"/>
              <w:bottom w:val="single" w:sz="4" w:space="0" w:color="auto"/>
              <w:right w:val="single" w:sz="4" w:space="0" w:color="auto"/>
            </w:tcBorders>
            <w:vAlign w:val="center"/>
            <w:hideMark/>
          </w:tcPr>
          <w:p w14:paraId="687BDB0C"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lastRenderedPageBreak/>
              <w:t>4</w:t>
            </w:r>
          </w:p>
        </w:tc>
        <w:tc>
          <w:tcPr>
            <w:tcW w:w="9721" w:type="dxa"/>
            <w:gridSpan w:val="5"/>
            <w:tcBorders>
              <w:top w:val="single" w:sz="4" w:space="0" w:color="auto"/>
              <w:left w:val="nil"/>
              <w:bottom w:val="single" w:sz="4" w:space="0" w:color="auto"/>
              <w:right w:val="single" w:sz="4" w:space="0" w:color="auto"/>
            </w:tcBorders>
            <w:vAlign w:val="center"/>
            <w:hideMark/>
          </w:tcPr>
          <w:p w14:paraId="728F3DF6"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Chi rà soát danh sách, thực hiện điều tra số liệu Bộ chỉ số hàng năm </w:t>
            </w:r>
          </w:p>
        </w:tc>
        <w:tc>
          <w:tcPr>
            <w:tcW w:w="230" w:type="dxa"/>
            <w:gridSpan w:val="2"/>
            <w:vAlign w:val="center"/>
            <w:hideMark/>
          </w:tcPr>
          <w:p w14:paraId="7C490811"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D30872" w:rsidRPr="00D30872" w14:paraId="59AB7747" w14:textId="77777777" w:rsidTr="00DC07D3">
        <w:trPr>
          <w:gridAfter w:val="1"/>
          <w:wAfter w:w="13" w:type="dxa"/>
          <w:trHeight w:val="3135"/>
        </w:trPr>
        <w:tc>
          <w:tcPr>
            <w:tcW w:w="640" w:type="dxa"/>
            <w:tcBorders>
              <w:top w:val="nil"/>
              <w:left w:val="single" w:sz="4" w:space="0" w:color="auto"/>
              <w:bottom w:val="single" w:sz="4" w:space="0" w:color="auto"/>
              <w:right w:val="single" w:sz="4" w:space="0" w:color="auto"/>
            </w:tcBorders>
            <w:shd w:val="clear" w:color="000000" w:fill="FFFFFF"/>
            <w:vAlign w:val="center"/>
            <w:hideMark/>
          </w:tcPr>
          <w:p w14:paraId="3375A544" w14:textId="77777777" w:rsidR="006E194E" w:rsidRPr="00D30872" w:rsidRDefault="006E194E" w:rsidP="006E194E">
            <w:pPr>
              <w:widowControl/>
              <w:jc w:val="center"/>
              <w:rPr>
                <w:rFonts w:ascii="Times New Roman" w:eastAsia="Times New Roman" w:hAnsi="Times New Roman" w:cs="Times New Roman"/>
                <w:color w:val="auto"/>
                <w:sz w:val="26"/>
                <w:szCs w:val="26"/>
                <w:lang w:val="en-US" w:eastAsia="en-US" w:bidi="ar-SA"/>
              </w:rPr>
            </w:pPr>
            <w:r w:rsidRPr="00D30872">
              <w:rPr>
                <w:rFonts w:ascii="Times New Roman" w:eastAsia="Times New Roman" w:hAnsi="Times New Roman" w:cs="Times New Roman"/>
                <w:color w:val="auto"/>
                <w:sz w:val="26"/>
                <w:szCs w:val="26"/>
                <w:lang w:val="en-US" w:eastAsia="en-US" w:bidi="ar-SA"/>
              </w:rPr>
              <w:t>4.1</w:t>
            </w:r>
          </w:p>
        </w:tc>
        <w:tc>
          <w:tcPr>
            <w:tcW w:w="3330" w:type="dxa"/>
            <w:tcBorders>
              <w:top w:val="nil"/>
              <w:left w:val="nil"/>
              <w:bottom w:val="single" w:sz="4" w:space="0" w:color="auto"/>
              <w:right w:val="single" w:sz="4" w:space="0" w:color="auto"/>
            </w:tcBorders>
            <w:shd w:val="clear" w:color="000000" w:fill="FFFFFF"/>
            <w:vAlign w:val="center"/>
            <w:hideMark/>
          </w:tcPr>
          <w:p w14:paraId="4351FA45" w14:textId="6615132E" w:rsidR="006E194E" w:rsidRPr="00D30872" w:rsidRDefault="006E194E" w:rsidP="00F05CA8">
            <w:pPr>
              <w:widowControl/>
              <w:jc w:val="both"/>
              <w:rPr>
                <w:rFonts w:ascii="Times New Roman" w:eastAsia="Times New Roman" w:hAnsi="Times New Roman" w:cs="Times New Roman"/>
                <w:color w:val="auto"/>
                <w:sz w:val="26"/>
                <w:szCs w:val="26"/>
                <w:lang w:val="en-US" w:eastAsia="en-US" w:bidi="ar-SA"/>
              </w:rPr>
            </w:pPr>
            <w:r w:rsidRPr="00D30872">
              <w:rPr>
                <w:rFonts w:ascii="Times New Roman" w:eastAsia="Times New Roman" w:hAnsi="Times New Roman" w:cs="Times New Roman"/>
                <w:color w:val="auto"/>
                <w:sz w:val="26"/>
                <w:szCs w:val="26"/>
                <w:lang w:val="en-US" w:eastAsia="en-US" w:bidi="ar-SA"/>
              </w:rPr>
              <w:t xml:space="preserve">Chi tiền công rà soát danh sách, thực hiện công tác điều tra cho </w:t>
            </w:r>
            <w:r w:rsidR="00F05CA8">
              <w:rPr>
                <w:rFonts w:ascii="Times New Roman" w:eastAsia="Times New Roman" w:hAnsi="Times New Roman" w:cs="Times New Roman"/>
                <w:color w:val="auto"/>
                <w:sz w:val="26"/>
                <w:szCs w:val="26"/>
                <w:lang w:val="en-US" w:eastAsia="en-US" w:bidi="ar-SA"/>
              </w:rPr>
              <w:t>người hoạt động không chuyên trách</w:t>
            </w:r>
            <w:r w:rsidR="0003726A">
              <w:rPr>
                <w:rFonts w:ascii="Times New Roman" w:eastAsia="Times New Roman" w:hAnsi="Times New Roman" w:cs="Times New Roman"/>
                <w:color w:val="auto"/>
                <w:sz w:val="26"/>
                <w:szCs w:val="26"/>
                <w:lang w:val="en-US" w:eastAsia="en-US" w:bidi="ar-SA"/>
              </w:rPr>
              <w:t>, người tham gia hoạt động</w:t>
            </w:r>
            <w:r w:rsidRPr="00D30872">
              <w:rPr>
                <w:rFonts w:ascii="Times New Roman" w:eastAsia="Times New Roman" w:hAnsi="Times New Roman" w:cs="Times New Roman"/>
                <w:color w:val="auto"/>
                <w:sz w:val="26"/>
                <w:szCs w:val="26"/>
                <w:lang w:val="en-US" w:eastAsia="en-US" w:bidi="ar-SA"/>
              </w:rPr>
              <w:t xml:space="preserve"> tại địa bàn các </w:t>
            </w:r>
            <w:r w:rsidR="00F05CA8">
              <w:rPr>
                <w:rFonts w:ascii="Times New Roman" w:eastAsia="Times New Roman" w:hAnsi="Times New Roman" w:cs="Times New Roman"/>
                <w:color w:val="auto"/>
                <w:sz w:val="26"/>
                <w:szCs w:val="26"/>
                <w:lang w:val="en-US" w:eastAsia="en-US" w:bidi="ar-SA"/>
              </w:rPr>
              <w:t>thôn, bon, buôn, bản</w:t>
            </w:r>
            <w:r w:rsidRPr="00D30872">
              <w:rPr>
                <w:rFonts w:ascii="Times New Roman" w:eastAsia="Times New Roman" w:hAnsi="Times New Roman" w:cs="Times New Roman"/>
                <w:color w:val="auto"/>
                <w:sz w:val="26"/>
                <w:szCs w:val="26"/>
                <w:lang w:val="en-US" w:eastAsia="en-US" w:bidi="ar-SA"/>
              </w:rPr>
              <w:t xml:space="preserve"> (Đối với thôn</w:t>
            </w:r>
            <w:r w:rsidR="00F05CA8">
              <w:rPr>
                <w:rFonts w:ascii="Times New Roman" w:eastAsia="Times New Roman" w:hAnsi="Times New Roman" w:cs="Times New Roman"/>
                <w:color w:val="auto"/>
                <w:sz w:val="26"/>
                <w:szCs w:val="26"/>
                <w:lang w:val="en-US" w:eastAsia="en-US" w:bidi="ar-SA"/>
              </w:rPr>
              <w:t xml:space="preserve">, </w:t>
            </w:r>
            <w:r w:rsidRPr="00D30872">
              <w:rPr>
                <w:rFonts w:ascii="Times New Roman" w:eastAsia="Times New Roman" w:hAnsi="Times New Roman" w:cs="Times New Roman"/>
                <w:color w:val="auto"/>
                <w:sz w:val="26"/>
                <w:szCs w:val="26"/>
                <w:lang w:val="en-US" w:eastAsia="en-US" w:bidi="ar-SA"/>
              </w:rPr>
              <w:t>bon</w:t>
            </w:r>
            <w:r w:rsidR="00F05CA8">
              <w:rPr>
                <w:rFonts w:ascii="Times New Roman" w:eastAsia="Times New Roman" w:hAnsi="Times New Roman" w:cs="Times New Roman"/>
                <w:color w:val="auto"/>
                <w:sz w:val="26"/>
                <w:szCs w:val="26"/>
                <w:lang w:val="en-US" w:eastAsia="en-US" w:bidi="ar-SA"/>
              </w:rPr>
              <w:t>, buôn, bản</w:t>
            </w:r>
            <w:r w:rsidRPr="00D30872">
              <w:rPr>
                <w:rFonts w:ascii="Times New Roman" w:eastAsia="Times New Roman" w:hAnsi="Times New Roman" w:cs="Times New Roman"/>
                <w:color w:val="auto"/>
                <w:sz w:val="26"/>
                <w:szCs w:val="26"/>
                <w:lang w:val="en-US" w:eastAsia="en-US" w:bidi="ar-SA"/>
              </w:rPr>
              <w:t xml:space="preserve"> có số hộ điều tra &lt; định mức điều tra tối thiểu sẽ được tính là 01 ngày công)</w:t>
            </w:r>
          </w:p>
        </w:tc>
        <w:tc>
          <w:tcPr>
            <w:tcW w:w="1372" w:type="dxa"/>
            <w:tcBorders>
              <w:top w:val="nil"/>
              <w:left w:val="nil"/>
              <w:bottom w:val="single" w:sz="4" w:space="0" w:color="auto"/>
              <w:right w:val="single" w:sz="4" w:space="0" w:color="auto"/>
            </w:tcBorders>
            <w:shd w:val="clear" w:color="000000" w:fill="FFFFFF"/>
            <w:vAlign w:val="center"/>
            <w:hideMark/>
          </w:tcPr>
          <w:p w14:paraId="3AFAF75E" w14:textId="77777777" w:rsidR="006E194E" w:rsidRPr="00D30872" w:rsidRDefault="006E194E" w:rsidP="006E194E">
            <w:pPr>
              <w:widowControl/>
              <w:jc w:val="center"/>
              <w:rPr>
                <w:rFonts w:ascii="Times New Roman" w:eastAsia="Times New Roman" w:hAnsi="Times New Roman" w:cs="Times New Roman"/>
                <w:color w:val="auto"/>
                <w:sz w:val="26"/>
                <w:szCs w:val="26"/>
                <w:lang w:val="en-US" w:eastAsia="en-US" w:bidi="ar-SA"/>
              </w:rPr>
            </w:pPr>
            <w:r w:rsidRPr="00D30872">
              <w:rPr>
                <w:rFonts w:ascii="Times New Roman" w:eastAsia="Times New Roman" w:hAnsi="Times New Roman" w:cs="Times New Roman"/>
                <w:color w:val="auto"/>
                <w:sz w:val="26"/>
                <w:szCs w:val="26"/>
                <w:lang w:val="en-US" w:eastAsia="en-US" w:bidi="ar-SA"/>
              </w:rPr>
              <w:t>Đồng/ngày</w:t>
            </w:r>
          </w:p>
        </w:tc>
        <w:tc>
          <w:tcPr>
            <w:tcW w:w="2313" w:type="dxa"/>
            <w:tcBorders>
              <w:top w:val="single" w:sz="4" w:space="0" w:color="auto"/>
              <w:left w:val="nil"/>
              <w:bottom w:val="single" w:sz="4" w:space="0" w:color="auto"/>
              <w:right w:val="single" w:sz="4" w:space="0" w:color="auto"/>
            </w:tcBorders>
            <w:shd w:val="clear" w:color="000000" w:fill="FFFFFF"/>
            <w:vAlign w:val="center"/>
            <w:hideMark/>
          </w:tcPr>
          <w:p w14:paraId="48F0A3DE" w14:textId="0135D42B" w:rsidR="006E194E" w:rsidRPr="00D30872" w:rsidRDefault="006E194E" w:rsidP="006E194E">
            <w:pPr>
              <w:widowControl/>
              <w:jc w:val="center"/>
              <w:rPr>
                <w:rFonts w:ascii="Times New Roman" w:eastAsia="Times New Roman" w:hAnsi="Times New Roman" w:cs="Times New Roman"/>
                <w:color w:val="auto"/>
                <w:sz w:val="26"/>
                <w:szCs w:val="26"/>
                <w:lang w:val="en-US" w:eastAsia="en-US" w:bidi="ar-SA"/>
              </w:rPr>
            </w:pPr>
            <w:r w:rsidRPr="00D30872">
              <w:rPr>
                <w:rFonts w:ascii="Times New Roman" w:eastAsia="Times New Roman" w:hAnsi="Times New Roman" w:cs="Times New Roman"/>
                <w:color w:val="auto"/>
                <w:sz w:val="26"/>
                <w:szCs w:val="26"/>
                <w:lang w:val="en-US" w:eastAsia="en-US" w:bidi="ar-SA"/>
              </w:rPr>
              <w:t>Mức lương tối thiểu  vùng/22 ngày</w:t>
            </w:r>
          </w:p>
        </w:tc>
        <w:tc>
          <w:tcPr>
            <w:tcW w:w="2693" w:type="dxa"/>
            <w:tcBorders>
              <w:top w:val="nil"/>
              <w:left w:val="nil"/>
              <w:bottom w:val="single" w:sz="4" w:space="0" w:color="auto"/>
              <w:right w:val="single" w:sz="4" w:space="0" w:color="auto"/>
            </w:tcBorders>
            <w:shd w:val="clear" w:color="000000" w:fill="FFFFFF"/>
            <w:vAlign w:val="center"/>
            <w:hideMark/>
          </w:tcPr>
          <w:p w14:paraId="52CB69DE" w14:textId="6DFCAEE7" w:rsidR="006E194E" w:rsidRPr="00D30872" w:rsidRDefault="006E194E" w:rsidP="006E194E">
            <w:pPr>
              <w:widowControl/>
              <w:jc w:val="both"/>
              <w:rPr>
                <w:rFonts w:ascii="Times New Roman" w:eastAsia="Times New Roman" w:hAnsi="Times New Roman" w:cs="Times New Roman"/>
                <w:color w:val="auto"/>
                <w:sz w:val="26"/>
                <w:szCs w:val="26"/>
                <w:lang w:val="en-US" w:eastAsia="en-US" w:bidi="ar-SA"/>
              </w:rPr>
            </w:pPr>
            <w:r w:rsidRPr="00D30872">
              <w:rPr>
                <w:rFonts w:ascii="Times New Roman" w:eastAsia="Times New Roman" w:hAnsi="Times New Roman" w:cs="Times New Roman"/>
                <w:color w:val="auto"/>
                <w:sz w:val="26"/>
                <w:szCs w:val="26"/>
                <w:lang w:val="en-US" w:eastAsia="en-US" w:bidi="ar-SA"/>
              </w:rPr>
              <w:t>Nội dung điều tra cập nhật số liệu Bộ chỉ số hàng năm tại các hộ gia đình gồm: kiểm tra, cập nhật thông tin có thay đổi so với năm trước về hiện trạng sử dụng nước sinh hoạt. Mức lương tối thiểu vùng hàng năm  thực hiện theo quy định của Chính phủ. Định mức điều tra tối thiểu 50 hộ/ ngày/thôn (bon</w:t>
            </w:r>
            <w:r w:rsidR="00F05CA8">
              <w:rPr>
                <w:rFonts w:ascii="Times New Roman" w:eastAsia="Times New Roman" w:hAnsi="Times New Roman" w:cs="Times New Roman"/>
                <w:color w:val="auto"/>
                <w:sz w:val="26"/>
                <w:szCs w:val="26"/>
                <w:lang w:val="en-US" w:eastAsia="en-US" w:bidi="ar-SA"/>
              </w:rPr>
              <w:t>, buôn, bản</w:t>
            </w:r>
            <w:r w:rsidRPr="00D30872">
              <w:rPr>
                <w:rFonts w:ascii="Times New Roman" w:eastAsia="Times New Roman" w:hAnsi="Times New Roman" w:cs="Times New Roman"/>
                <w:color w:val="auto"/>
                <w:sz w:val="26"/>
                <w:szCs w:val="26"/>
                <w:lang w:val="en-US" w:eastAsia="en-US" w:bidi="ar-SA"/>
              </w:rPr>
              <w:t>)</w:t>
            </w:r>
            <w:r w:rsidR="005C592E" w:rsidRPr="00D30872">
              <w:rPr>
                <w:rFonts w:ascii="Times New Roman" w:eastAsia="Times New Roman" w:hAnsi="Times New Roman" w:cs="Times New Roman"/>
                <w:color w:val="auto"/>
                <w:sz w:val="26"/>
                <w:szCs w:val="26"/>
                <w:lang w:val="en-US" w:eastAsia="en-US" w:bidi="ar-SA"/>
              </w:rPr>
              <w:t xml:space="preserve">. </w:t>
            </w:r>
            <w:r w:rsidR="005C592E" w:rsidRPr="00D30872">
              <w:rPr>
                <w:rFonts w:ascii="Times New Roman" w:eastAsia="Times New Roman" w:hAnsi="Times New Roman" w:cs="Times New Roman"/>
                <w:color w:val="auto"/>
                <w:sz w:val="26"/>
                <w:szCs w:val="26"/>
                <w:lang w:val="en-US" w:eastAsia="en-US"/>
              </w:rPr>
              <w:t>Đối với các địa bàn vùng sâu, vùng xa, địa hình đặc biệt khó khăn di chuyển, Thủ trưởng cơ quan chủ trì quyết định định mức điều tra thực tế phù hợp nhưng không thấp hơn 30 hộ/ngày/thôn (bon</w:t>
            </w:r>
            <w:r w:rsidR="00F05CA8">
              <w:rPr>
                <w:rFonts w:ascii="Times New Roman" w:eastAsia="Times New Roman" w:hAnsi="Times New Roman" w:cs="Times New Roman"/>
                <w:color w:val="auto"/>
                <w:sz w:val="26"/>
                <w:szCs w:val="26"/>
                <w:lang w:val="en-US" w:eastAsia="en-US"/>
              </w:rPr>
              <w:t>, buôn, bản</w:t>
            </w:r>
            <w:r w:rsidR="005C592E" w:rsidRPr="00D30872">
              <w:rPr>
                <w:rFonts w:ascii="Times New Roman" w:eastAsia="Times New Roman" w:hAnsi="Times New Roman" w:cs="Times New Roman"/>
                <w:color w:val="auto"/>
                <w:sz w:val="26"/>
                <w:szCs w:val="26"/>
                <w:lang w:val="en-US" w:eastAsia="en-US"/>
              </w:rPr>
              <w:t>)</w:t>
            </w:r>
          </w:p>
        </w:tc>
        <w:tc>
          <w:tcPr>
            <w:tcW w:w="230" w:type="dxa"/>
            <w:gridSpan w:val="2"/>
            <w:vAlign w:val="center"/>
            <w:hideMark/>
          </w:tcPr>
          <w:p w14:paraId="60A94AE7" w14:textId="77777777" w:rsidR="006E194E" w:rsidRPr="00D30872"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0ED18C07" w14:textId="77777777" w:rsidTr="00DC07D3">
        <w:trPr>
          <w:gridAfter w:val="1"/>
          <w:wAfter w:w="13" w:type="dxa"/>
          <w:trHeight w:val="1650"/>
        </w:trPr>
        <w:tc>
          <w:tcPr>
            <w:tcW w:w="640" w:type="dxa"/>
            <w:tcBorders>
              <w:top w:val="nil"/>
              <w:left w:val="single" w:sz="4" w:space="0" w:color="auto"/>
              <w:bottom w:val="single" w:sz="4" w:space="0" w:color="auto"/>
              <w:right w:val="single" w:sz="4" w:space="0" w:color="auto"/>
            </w:tcBorders>
            <w:shd w:val="clear" w:color="000000" w:fill="FFFFFF"/>
            <w:vAlign w:val="center"/>
            <w:hideMark/>
          </w:tcPr>
          <w:p w14:paraId="220BC632"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4.2</w:t>
            </w:r>
          </w:p>
        </w:tc>
        <w:tc>
          <w:tcPr>
            <w:tcW w:w="3330" w:type="dxa"/>
            <w:tcBorders>
              <w:top w:val="nil"/>
              <w:left w:val="nil"/>
              <w:bottom w:val="single" w:sz="4" w:space="0" w:color="auto"/>
              <w:right w:val="single" w:sz="4" w:space="0" w:color="auto"/>
            </w:tcBorders>
            <w:shd w:val="clear" w:color="000000" w:fill="FFFFFF"/>
            <w:vAlign w:val="center"/>
            <w:hideMark/>
          </w:tcPr>
          <w:p w14:paraId="38BF391E" w14:textId="7B80EC74"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Chi tiền công </w:t>
            </w:r>
            <w:r w:rsidR="005C592E">
              <w:rPr>
                <w:rFonts w:ascii="Times New Roman" w:eastAsia="Times New Roman" w:hAnsi="Times New Roman" w:cs="Times New Roman"/>
                <w:color w:val="auto"/>
                <w:sz w:val="26"/>
                <w:szCs w:val="26"/>
                <w:lang w:val="en-US" w:eastAsia="en-US" w:bidi="ar-SA"/>
              </w:rPr>
              <w:t xml:space="preserve">hỗ trợ cho </w:t>
            </w:r>
            <w:r w:rsidR="005C592E" w:rsidRPr="005C592E">
              <w:rPr>
                <w:rFonts w:ascii="Times New Roman" w:eastAsia="Times New Roman" w:hAnsi="Times New Roman" w:cs="Times New Roman"/>
                <w:color w:val="auto"/>
                <w:sz w:val="26"/>
                <w:szCs w:val="26"/>
                <w:lang w:val="en-US" w:eastAsia="en-US"/>
              </w:rPr>
              <w:t>công chức Văn phòng - Thống kê cấp xã hoặc công chức, viên chức được cử tham gia</w:t>
            </w:r>
            <w:r w:rsidR="005C592E" w:rsidRPr="005C592E">
              <w:rPr>
                <w:rFonts w:ascii="Times New Roman" w:eastAsia="Times New Roman" w:hAnsi="Times New Roman" w:cs="Times New Roman"/>
                <w:i/>
                <w:iCs/>
                <w:color w:val="auto"/>
                <w:sz w:val="26"/>
                <w:szCs w:val="26"/>
                <w:lang w:val="en-US" w:eastAsia="en-US"/>
              </w:rPr>
              <w:t xml:space="preserve"> </w:t>
            </w:r>
            <w:r w:rsidRPr="006E194E">
              <w:rPr>
                <w:rFonts w:ascii="Times New Roman" w:eastAsia="Times New Roman" w:hAnsi="Times New Roman" w:cs="Times New Roman"/>
                <w:color w:val="auto"/>
                <w:sz w:val="26"/>
                <w:szCs w:val="26"/>
                <w:lang w:val="en-US" w:eastAsia="en-US" w:bidi="ar-SA"/>
              </w:rPr>
              <w:t>thực hiện điều tra Bộ chỉ số hàng năm (nếu có)</w:t>
            </w:r>
          </w:p>
        </w:tc>
        <w:tc>
          <w:tcPr>
            <w:tcW w:w="1372" w:type="dxa"/>
            <w:tcBorders>
              <w:top w:val="nil"/>
              <w:left w:val="nil"/>
              <w:bottom w:val="single" w:sz="4" w:space="0" w:color="auto"/>
              <w:right w:val="single" w:sz="4" w:space="0" w:color="auto"/>
            </w:tcBorders>
            <w:vAlign w:val="center"/>
            <w:hideMark/>
          </w:tcPr>
          <w:p w14:paraId="1AFEFC48"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w:t>
            </w:r>
          </w:p>
        </w:tc>
        <w:tc>
          <w:tcPr>
            <w:tcW w:w="2313" w:type="dxa"/>
            <w:tcBorders>
              <w:top w:val="single" w:sz="4" w:space="0" w:color="auto"/>
              <w:left w:val="nil"/>
              <w:bottom w:val="single" w:sz="4" w:space="0" w:color="auto"/>
              <w:right w:val="single" w:sz="4" w:space="0" w:color="auto"/>
            </w:tcBorders>
            <w:vAlign w:val="center"/>
            <w:hideMark/>
          </w:tcPr>
          <w:p w14:paraId="43211B77"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hỗ trợ bằng 50% mức tiền công thuê điều tra tại mục 4.1 nêu trên</w:t>
            </w:r>
          </w:p>
        </w:tc>
        <w:tc>
          <w:tcPr>
            <w:tcW w:w="2693" w:type="dxa"/>
            <w:tcBorders>
              <w:top w:val="nil"/>
              <w:left w:val="nil"/>
              <w:bottom w:val="single" w:sz="4" w:space="0" w:color="auto"/>
              <w:right w:val="single" w:sz="4" w:space="0" w:color="auto"/>
            </w:tcBorders>
            <w:vAlign w:val="center"/>
          </w:tcPr>
          <w:p w14:paraId="68277EBE" w14:textId="30DBD6A4"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4E36290C"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3941C3BF" w14:textId="77777777" w:rsidTr="00DC07D3">
        <w:trPr>
          <w:gridAfter w:val="1"/>
          <w:wAfter w:w="13" w:type="dxa"/>
          <w:trHeight w:val="1650"/>
        </w:trPr>
        <w:tc>
          <w:tcPr>
            <w:tcW w:w="640" w:type="dxa"/>
            <w:tcBorders>
              <w:top w:val="nil"/>
              <w:left w:val="single" w:sz="4" w:space="0" w:color="auto"/>
              <w:bottom w:val="single" w:sz="4" w:space="0" w:color="auto"/>
              <w:right w:val="single" w:sz="4" w:space="0" w:color="auto"/>
            </w:tcBorders>
            <w:shd w:val="clear" w:color="000000" w:fill="FFFFFF"/>
            <w:vAlign w:val="center"/>
            <w:hideMark/>
          </w:tcPr>
          <w:p w14:paraId="17F593C8"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5</w:t>
            </w:r>
          </w:p>
        </w:tc>
        <w:tc>
          <w:tcPr>
            <w:tcW w:w="3330" w:type="dxa"/>
            <w:tcBorders>
              <w:top w:val="nil"/>
              <w:left w:val="nil"/>
              <w:bottom w:val="single" w:sz="4" w:space="0" w:color="auto"/>
              <w:right w:val="single" w:sz="4" w:space="0" w:color="auto"/>
            </w:tcBorders>
            <w:shd w:val="clear" w:color="000000" w:fill="FFFFFF"/>
            <w:vAlign w:val="center"/>
            <w:hideMark/>
          </w:tcPr>
          <w:p w14:paraId="43330BB7" w14:textId="1B2225CC"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Chi tập huấn cho đối tượng liên quan đến việc </w:t>
            </w:r>
            <w:r w:rsidR="00DC07D3">
              <w:rPr>
                <w:rFonts w:ascii="Times New Roman" w:eastAsia="Times New Roman" w:hAnsi="Times New Roman" w:cs="Times New Roman"/>
                <w:color w:val="auto"/>
                <w:sz w:val="26"/>
                <w:szCs w:val="26"/>
                <w:lang w:val="en-US" w:eastAsia="en-US" w:bidi="ar-SA"/>
              </w:rPr>
              <w:t>thực hiện</w:t>
            </w:r>
            <w:r w:rsidRPr="006E194E">
              <w:rPr>
                <w:rFonts w:ascii="Times New Roman" w:eastAsia="Times New Roman" w:hAnsi="Times New Roman" w:cs="Times New Roman"/>
                <w:color w:val="auto"/>
                <w:sz w:val="26"/>
                <w:szCs w:val="26"/>
                <w:lang w:val="en-US" w:eastAsia="en-US" w:bidi="ar-SA"/>
              </w:rPr>
              <w:t xml:space="preserve"> Bộ chỉ số</w:t>
            </w:r>
          </w:p>
        </w:tc>
        <w:tc>
          <w:tcPr>
            <w:tcW w:w="1372" w:type="dxa"/>
            <w:tcBorders>
              <w:top w:val="nil"/>
              <w:left w:val="nil"/>
              <w:bottom w:val="single" w:sz="4" w:space="0" w:color="auto"/>
              <w:right w:val="single" w:sz="4" w:space="0" w:color="auto"/>
            </w:tcBorders>
            <w:vAlign w:val="center"/>
            <w:hideMark/>
          </w:tcPr>
          <w:p w14:paraId="18553DD4"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Cuộc tập huấn</w:t>
            </w:r>
          </w:p>
        </w:tc>
        <w:tc>
          <w:tcPr>
            <w:tcW w:w="2313" w:type="dxa"/>
            <w:tcBorders>
              <w:top w:val="single" w:sz="4" w:space="0" w:color="auto"/>
              <w:left w:val="nil"/>
              <w:bottom w:val="single" w:sz="4" w:space="0" w:color="auto"/>
              <w:right w:val="single" w:sz="4" w:space="0" w:color="auto"/>
            </w:tcBorders>
            <w:vAlign w:val="center"/>
            <w:hideMark/>
          </w:tcPr>
          <w:p w14:paraId="1931B965"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Theo quy định hiện hành của Nhà nước</w:t>
            </w:r>
          </w:p>
        </w:tc>
        <w:tc>
          <w:tcPr>
            <w:tcW w:w="2693" w:type="dxa"/>
            <w:tcBorders>
              <w:top w:val="nil"/>
              <w:left w:val="nil"/>
              <w:bottom w:val="single" w:sz="4" w:space="0" w:color="auto"/>
              <w:right w:val="single" w:sz="4" w:space="0" w:color="auto"/>
            </w:tcBorders>
            <w:vAlign w:val="center"/>
          </w:tcPr>
          <w:p w14:paraId="23A22731" w14:textId="7CC61A08"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1EC651ED"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1C150A7A" w14:textId="77777777" w:rsidTr="00DC07D3">
        <w:trPr>
          <w:gridAfter w:val="1"/>
          <w:wAfter w:w="13" w:type="dxa"/>
          <w:trHeight w:val="1650"/>
        </w:trPr>
        <w:tc>
          <w:tcPr>
            <w:tcW w:w="640" w:type="dxa"/>
            <w:tcBorders>
              <w:top w:val="nil"/>
              <w:left w:val="single" w:sz="4" w:space="0" w:color="auto"/>
              <w:bottom w:val="single" w:sz="4" w:space="0" w:color="auto"/>
              <w:right w:val="single" w:sz="4" w:space="0" w:color="auto"/>
            </w:tcBorders>
            <w:shd w:val="clear" w:color="000000" w:fill="FFFFFF"/>
            <w:vAlign w:val="center"/>
            <w:hideMark/>
          </w:tcPr>
          <w:p w14:paraId="2AFF3747"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6</w:t>
            </w:r>
          </w:p>
        </w:tc>
        <w:tc>
          <w:tcPr>
            <w:tcW w:w="3330" w:type="dxa"/>
            <w:tcBorders>
              <w:top w:val="nil"/>
              <w:left w:val="nil"/>
              <w:bottom w:val="single" w:sz="4" w:space="0" w:color="auto"/>
              <w:right w:val="single" w:sz="4" w:space="0" w:color="auto"/>
            </w:tcBorders>
            <w:shd w:val="clear" w:color="000000" w:fill="FFFFFF"/>
            <w:vAlign w:val="center"/>
            <w:hideMark/>
          </w:tcPr>
          <w:p w14:paraId="1BF85DCF" w14:textId="515B265E"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Chi công tác phí để kiểm tra thực địa và đánh giá tiến độ, kết quả </w:t>
            </w:r>
            <w:r w:rsidR="00DC07D3">
              <w:rPr>
                <w:rFonts w:ascii="Times New Roman" w:eastAsia="Times New Roman" w:hAnsi="Times New Roman" w:cs="Times New Roman"/>
                <w:color w:val="auto"/>
                <w:sz w:val="26"/>
                <w:szCs w:val="26"/>
                <w:lang w:val="en-US" w:eastAsia="en-US" w:bidi="ar-SA"/>
              </w:rPr>
              <w:t>thực hiện</w:t>
            </w:r>
            <w:r w:rsidRPr="006E194E">
              <w:rPr>
                <w:rFonts w:ascii="Times New Roman" w:eastAsia="Times New Roman" w:hAnsi="Times New Roman" w:cs="Times New Roman"/>
                <w:color w:val="auto"/>
                <w:sz w:val="26"/>
                <w:szCs w:val="26"/>
                <w:lang w:val="en-US" w:eastAsia="en-US" w:bidi="ar-SA"/>
              </w:rPr>
              <w:t xml:space="preserve"> Bộ chỉ số</w:t>
            </w:r>
          </w:p>
        </w:tc>
        <w:tc>
          <w:tcPr>
            <w:tcW w:w="1372" w:type="dxa"/>
            <w:tcBorders>
              <w:top w:val="nil"/>
              <w:left w:val="nil"/>
              <w:bottom w:val="single" w:sz="4" w:space="0" w:color="auto"/>
              <w:right w:val="single" w:sz="4" w:space="0" w:color="auto"/>
            </w:tcBorders>
            <w:vAlign w:val="center"/>
            <w:hideMark/>
          </w:tcPr>
          <w:p w14:paraId="22339ED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Theo Kế hoạch được duyệt</w:t>
            </w:r>
          </w:p>
        </w:tc>
        <w:tc>
          <w:tcPr>
            <w:tcW w:w="2313" w:type="dxa"/>
            <w:tcBorders>
              <w:top w:val="single" w:sz="4" w:space="0" w:color="auto"/>
              <w:left w:val="nil"/>
              <w:bottom w:val="single" w:sz="4" w:space="0" w:color="auto"/>
              <w:right w:val="single" w:sz="4" w:space="0" w:color="auto"/>
            </w:tcBorders>
            <w:vAlign w:val="center"/>
            <w:hideMark/>
          </w:tcPr>
          <w:p w14:paraId="3160C937"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Theo quy định hiện hành của Nhà nước</w:t>
            </w:r>
          </w:p>
        </w:tc>
        <w:tc>
          <w:tcPr>
            <w:tcW w:w="2693" w:type="dxa"/>
            <w:tcBorders>
              <w:top w:val="nil"/>
              <w:left w:val="nil"/>
              <w:bottom w:val="single" w:sz="4" w:space="0" w:color="auto"/>
              <w:right w:val="single" w:sz="4" w:space="0" w:color="auto"/>
            </w:tcBorders>
            <w:vAlign w:val="center"/>
          </w:tcPr>
          <w:p w14:paraId="6913FE2C" w14:textId="56E1978C"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3F0ACADB"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4DADF761" w14:textId="77777777" w:rsidTr="00DC07D3">
        <w:trPr>
          <w:gridAfter w:val="1"/>
          <w:wAfter w:w="13" w:type="dxa"/>
          <w:trHeight w:val="1635"/>
        </w:trPr>
        <w:tc>
          <w:tcPr>
            <w:tcW w:w="640" w:type="dxa"/>
            <w:tcBorders>
              <w:top w:val="nil"/>
              <w:left w:val="single" w:sz="4" w:space="0" w:color="auto"/>
              <w:bottom w:val="single" w:sz="4" w:space="0" w:color="auto"/>
              <w:right w:val="single" w:sz="4" w:space="0" w:color="auto"/>
            </w:tcBorders>
            <w:vAlign w:val="center"/>
            <w:hideMark/>
          </w:tcPr>
          <w:p w14:paraId="6E3FB8C5" w14:textId="3518E421" w:rsidR="006E194E" w:rsidRPr="006E194E" w:rsidRDefault="008E17A8" w:rsidP="006E194E">
            <w:pPr>
              <w:widowControl/>
              <w:jc w:val="center"/>
              <w:rPr>
                <w:rFonts w:ascii="Times New Roman" w:eastAsia="Times New Roman" w:hAnsi="Times New Roman" w:cs="Times New Roman"/>
                <w:color w:val="auto"/>
                <w:sz w:val="26"/>
                <w:szCs w:val="26"/>
                <w:lang w:val="en-US" w:eastAsia="en-US" w:bidi="ar-SA"/>
              </w:rPr>
            </w:pPr>
            <w:r>
              <w:rPr>
                <w:rFonts w:ascii="Times New Roman" w:eastAsia="Times New Roman" w:hAnsi="Times New Roman" w:cs="Times New Roman"/>
                <w:color w:val="auto"/>
                <w:sz w:val="26"/>
                <w:szCs w:val="26"/>
                <w:lang w:val="en-US" w:eastAsia="en-US" w:bidi="ar-SA"/>
              </w:rPr>
              <w:lastRenderedPageBreak/>
              <w:t>7</w:t>
            </w:r>
          </w:p>
        </w:tc>
        <w:tc>
          <w:tcPr>
            <w:tcW w:w="3330" w:type="dxa"/>
            <w:tcBorders>
              <w:top w:val="nil"/>
              <w:left w:val="nil"/>
              <w:bottom w:val="single" w:sz="4" w:space="0" w:color="auto"/>
              <w:right w:val="single" w:sz="4" w:space="0" w:color="auto"/>
            </w:tcBorders>
            <w:vAlign w:val="center"/>
            <w:hideMark/>
          </w:tcPr>
          <w:p w14:paraId="1DA03E3A"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Chi in ấn, photo sổ tay/tài liệu hướng dẫn, biểu mẫu điều tra thực hiện Bộ chỉ số hàng năm </w:t>
            </w:r>
          </w:p>
        </w:tc>
        <w:tc>
          <w:tcPr>
            <w:tcW w:w="1372" w:type="dxa"/>
            <w:tcBorders>
              <w:top w:val="nil"/>
              <w:left w:val="nil"/>
              <w:bottom w:val="single" w:sz="4" w:space="0" w:color="auto"/>
              <w:right w:val="single" w:sz="4" w:space="0" w:color="auto"/>
            </w:tcBorders>
            <w:vAlign w:val="center"/>
            <w:hideMark/>
          </w:tcPr>
          <w:p w14:paraId="277FF6D6"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w:t>
            </w:r>
          </w:p>
        </w:tc>
        <w:tc>
          <w:tcPr>
            <w:tcW w:w="2313" w:type="dxa"/>
            <w:tcBorders>
              <w:top w:val="single" w:sz="4" w:space="0" w:color="auto"/>
              <w:left w:val="nil"/>
              <w:bottom w:val="single" w:sz="4" w:space="0" w:color="auto"/>
              <w:right w:val="single" w:sz="4" w:space="0" w:color="auto"/>
            </w:tcBorders>
            <w:vAlign w:val="center"/>
            <w:hideMark/>
          </w:tcPr>
          <w:p w14:paraId="732D3952"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theo thực tế phát sinh và trong phạm vi dự toán được cấp thẩm quyền phê duyệt trên cơ sở hóa đơn, chứng từ hợp pháp</w:t>
            </w:r>
          </w:p>
        </w:tc>
        <w:tc>
          <w:tcPr>
            <w:tcW w:w="2693" w:type="dxa"/>
            <w:tcBorders>
              <w:top w:val="nil"/>
              <w:left w:val="nil"/>
              <w:bottom w:val="single" w:sz="4" w:space="0" w:color="auto"/>
              <w:right w:val="single" w:sz="4" w:space="0" w:color="auto"/>
            </w:tcBorders>
            <w:vAlign w:val="center"/>
          </w:tcPr>
          <w:p w14:paraId="28FCE6DE" w14:textId="277FAC67" w:rsidR="006E194E" w:rsidRPr="006E194E" w:rsidRDefault="006E194E" w:rsidP="006E194E">
            <w:pPr>
              <w:widowControl/>
              <w:jc w:val="both"/>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093191AB"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15F8E039" w14:textId="77777777" w:rsidTr="00DC07D3">
        <w:trPr>
          <w:trHeight w:val="555"/>
        </w:trPr>
        <w:tc>
          <w:tcPr>
            <w:tcW w:w="640" w:type="dxa"/>
            <w:tcBorders>
              <w:top w:val="nil"/>
              <w:left w:val="single" w:sz="4" w:space="0" w:color="auto"/>
              <w:bottom w:val="single" w:sz="4" w:space="0" w:color="auto"/>
              <w:right w:val="single" w:sz="4" w:space="0" w:color="auto"/>
            </w:tcBorders>
            <w:vAlign w:val="center"/>
            <w:hideMark/>
          </w:tcPr>
          <w:p w14:paraId="25F82F2A" w14:textId="77777777" w:rsidR="006E194E" w:rsidRPr="006E194E" w:rsidRDefault="006E194E" w:rsidP="006E194E">
            <w:pPr>
              <w:widowControl/>
              <w:jc w:val="center"/>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II</w:t>
            </w:r>
          </w:p>
        </w:tc>
        <w:tc>
          <w:tcPr>
            <w:tcW w:w="9721" w:type="dxa"/>
            <w:gridSpan w:val="5"/>
            <w:tcBorders>
              <w:top w:val="single" w:sz="4" w:space="0" w:color="auto"/>
              <w:left w:val="nil"/>
              <w:bottom w:val="single" w:sz="4" w:space="0" w:color="auto"/>
              <w:right w:val="single" w:sz="4" w:space="0" w:color="auto"/>
            </w:tcBorders>
            <w:vAlign w:val="center"/>
            <w:hideMark/>
          </w:tcPr>
          <w:p w14:paraId="3D361974" w14:textId="77777777" w:rsidR="006E194E" w:rsidRPr="006E194E" w:rsidRDefault="006E194E" w:rsidP="006E194E">
            <w:pPr>
              <w:widowControl/>
              <w:rPr>
                <w:rFonts w:ascii="Times New Roman" w:eastAsia="Times New Roman" w:hAnsi="Times New Roman" w:cs="Times New Roman"/>
                <w:b/>
                <w:bCs/>
                <w:color w:val="auto"/>
                <w:sz w:val="26"/>
                <w:szCs w:val="26"/>
                <w:lang w:val="en-US" w:eastAsia="en-US" w:bidi="ar-SA"/>
              </w:rPr>
            </w:pPr>
            <w:r w:rsidRPr="006E194E">
              <w:rPr>
                <w:rFonts w:ascii="Times New Roman" w:eastAsia="Times New Roman" w:hAnsi="Times New Roman" w:cs="Times New Roman"/>
                <w:b/>
                <w:bCs/>
                <w:color w:val="auto"/>
                <w:sz w:val="26"/>
                <w:szCs w:val="26"/>
                <w:lang w:val="en-US" w:eastAsia="en-US" w:bidi="ar-SA"/>
              </w:rPr>
              <w:t xml:space="preserve">Chi kiểm tra, đánh giá chất lượng nước sinh hoạt </w:t>
            </w:r>
          </w:p>
        </w:tc>
        <w:tc>
          <w:tcPr>
            <w:tcW w:w="230" w:type="dxa"/>
            <w:gridSpan w:val="2"/>
            <w:vAlign w:val="center"/>
            <w:hideMark/>
          </w:tcPr>
          <w:p w14:paraId="5F7B3DA6"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058FE272" w14:textId="77777777" w:rsidTr="00DC07D3">
        <w:trPr>
          <w:gridAfter w:val="1"/>
          <w:wAfter w:w="13" w:type="dxa"/>
          <w:trHeight w:val="975"/>
        </w:trPr>
        <w:tc>
          <w:tcPr>
            <w:tcW w:w="640" w:type="dxa"/>
            <w:tcBorders>
              <w:top w:val="nil"/>
              <w:left w:val="single" w:sz="4" w:space="0" w:color="auto"/>
              <w:bottom w:val="single" w:sz="4" w:space="0" w:color="auto"/>
              <w:right w:val="single" w:sz="4" w:space="0" w:color="auto"/>
            </w:tcBorders>
            <w:vAlign w:val="center"/>
            <w:hideMark/>
          </w:tcPr>
          <w:p w14:paraId="07BEB929"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1</w:t>
            </w:r>
          </w:p>
        </w:tc>
        <w:tc>
          <w:tcPr>
            <w:tcW w:w="3330" w:type="dxa"/>
            <w:tcBorders>
              <w:top w:val="nil"/>
              <w:left w:val="nil"/>
              <w:bottom w:val="single" w:sz="4" w:space="0" w:color="auto"/>
              <w:right w:val="single" w:sz="4" w:space="0" w:color="auto"/>
            </w:tcBorders>
            <w:shd w:val="clear" w:color="000000" w:fill="FFFFFF"/>
            <w:vAlign w:val="center"/>
            <w:hideMark/>
          </w:tcPr>
          <w:p w14:paraId="3AD21430"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Chi thử nghiệm mẫu nước sinh hoạt </w:t>
            </w:r>
          </w:p>
        </w:tc>
        <w:tc>
          <w:tcPr>
            <w:tcW w:w="1372" w:type="dxa"/>
            <w:tcBorders>
              <w:top w:val="nil"/>
              <w:left w:val="nil"/>
              <w:bottom w:val="single" w:sz="4" w:space="0" w:color="auto"/>
              <w:right w:val="single" w:sz="4" w:space="0" w:color="auto"/>
            </w:tcBorders>
            <w:shd w:val="clear" w:color="000000" w:fill="FFFFFF"/>
            <w:vAlign w:val="center"/>
            <w:hideMark/>
          </w:tcPr>
          <w:p w14:paraId="285D5B6B"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xml:space="preserve">Đồng/mẫu </w:t>
            </w:r>
          </w:p>
        </w:tc>
        <w:tc>
          <w:tcPr>
            <w:tcW w:w="2313" w:type="dxa"/>
            <w:tcBorders>
              <w:top w:val="single" w:sz="4" w:space="0" w:color="auto"/>
              <w:left w:val="nil"/>
              <w:bottom w:val="single" w:sz="4" w:space="0" w:color="auto"/>
              <w:right w:val="single" w:sz="4" w:space="0" w:color="auto"/>
            </w:tcBorders>
            <w:vAlign w:val="center"/>
            <w:hideMark/>
          </w:tcPr>
          <w:p w14:paraId="2088D384"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Theo quy định hiện hành của Nhà nước</w:t>
            </w:r>
          </w:p>
        </w:tc>
        <w:tc>
          <w:tcPr>
            <w:tcW w:w="2693" w:type="dxa"/>
            <w:tcBorders>
              <w:top w:val="nil"/>
              <w:left w:val="nil"/>
              <w:bottom w:val="single" w:sz="4" w:space="0" w:color="auto"/>
              <w:right w:val="single" w:sz="4" w:space="0" w:color="auto"/>
            </w:tcBorders>
            <w:vAlign w:val="center"/>
            <w:hideMark/>
          </w:tcPr>
          <w:p w14:paraId="3C2738E8" w14:textId="6805BD63"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47BF00D6"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7DA6BE28" w14:textId="77777777" w:rsidTr="00DC07D3">
        <w:trPr>
          <w:gridAfter w:val="1"/>
          <w:wAfter w:w="13" w:type="dxa"/>
          <w:trHeight w:val="1320"/>
        </w:trPr>
        <w:tc>
          <w:tcPr>
            <w:tcW w:w="640" w:type="dxa"/>
            <w:tcBorders>
              <w:top w:val="nil"/>
              <w:left w:val="single" w:sz="4" w:space="0" w:color="auto"/>
              <w:bottom w:val="single" w:sz="4" w:space="0" w:color="auto"/>
              <w:right w:val="single" w:sz="4" w:space="0" w:color="auto"/>
            </w:tcBorders>
            <w:noWrap/>
            <w:vAlign w:val="center"/>
            <w:hideMark/>
          </w:tcPr>
          <w:p w14:paraId="7BEED49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2</w:t>
            </w:r>
          </w:p>
        </w:tc>
        <w:tc>
          <w:tcPr>
            <w:tcW w:w="3330" w:type="dxa"/>
            <w:tcBorders>
              <w:top w:val="nil"/>
              <w:left w:val="nil"/>
              <w:bottom w:val="single" w:sz="4" w:space="0" w:color="auto"/>
              <w:right w:val="single" w:sz="4" w:space="0" w:color="auto"/>
            </w:tcBorders>
            <w:vAlign w:val="center"/>
            <w:hideMark/>
          </w:tcPr>
          <w:p w14:paraId="145E0F34"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hỗ trợ người dẫn đường phối hợp thực hiện công tác lấy mẫu nước</w:t>
            </w:r>
          </w:p>
        </w:tc>
        <w:tc>
          <w:tcPr>
            <w:tcW w:w="1372" w:type="dxa"/>
            <w:tcBorders>
              <w:top w:val="nil"/>
              <w:left w:val="nil"/>
              <w:bottom w:val="single" w:sz="4" w:space="0" w:color="auto"/>
              <w:right w:val="single" w:sz="4" w:space="0" w:color="auto"/>
            </w:tcBorders>
            <w:vAlign w:val="center"/>
            <w:hideMark/>
          </w:tcPr>
          <w:p w14:paraId="777A04D8"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w:t>
            </w:r>
          </w:p>
        </w:tc>
        <w:tc>
          <w:tcPr>
            <w:tcW w:w="2313" w:type="dxa"/>
            <w:tcBorders>
              <w:top w:val="single" w:sz="4" w:space="0" w:color="auto"/>
              <w:left w:val="nil"/>
              <w:bottom w:val="single" w:sz="4" w:space="0" w:color="auto"/>
              <w:right w:val="single" w:sz="4" w:space="0" w:color="auto"/>
            </w:tcBorders>
            <w:vAlign w:val="center"/>
            <w:hideMark/>
          </w:tcPr>
          <w:p w14:paraId="1F18D333"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Mức chi bằng 70% tại Điểm 4.1, Mục I nêu trên</w:t>
            </w:r>
          </w:p>
        </w:tc>
        <w:tc>
          <w:tcPr>
            <w:tcW w:w="2693" w:type="dxa"/>
            <w:tcBorders>
              <w:top w:val="nil"/>
              <w:left w:val="nil"/>
              <w:bottom w:val="single" w:sz="4" w:space="0" w:color="auto"/>
              <w:right w:val="single" w:sz="4" w:space="0" w:color="auto"/>
            </w:tcBorders>
            <w:vAlign w:val="center"/>
          </w:tcPr>
          <w:p w14:paraId="166B0167" w14:textId="3F3F743A" w:rsidR="006E194E" w:rsidRPr="006E194E" w:rsidRDefault="006E194E" w:rsidP="006E194E">
            <w:pPr>
              <w:widowControl/>
              <w:jc w:val="both"/>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222196E6"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r w:rsidR="006E194E" w:rsidRPr="006E194E" w14:paraId="0AA8CE46" w14:textId="77777777" w:rsidTr="00DC07D3">
        <w:trPr>
          <w:gridAfter w:val="1"/>
          <w:wAfter w:w="13" w:type="dxa"/>
          <w:trHeight w:val="1695"/>
        </w:trPr>
        <w:tc>
          <w:tcPr>
            <w:tcW w:w="640" w:type="dxa"/>
            <w:tcBorders>
              <w:top w:val="nil"/>
              <w:left w:val="single" w:sz="4" w:space="0" w:color="auto"/>
              <w:bottom w:val="single" w:sz="4" w:space="0" w:color="auto"/>
              <w:right w:val="single" w:sz="4" w:space="0" w:color="auto"/>
            </w:tcBorders>
            <w:vAlign w:val="center"/>
            <w:hideMark/>
          </w:tcPr>
          <w:p w14:paraId="00DA051D"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3</w:t>
            </w:r>
          </w:p>
        </w:tc>
        <w:tc>
          <w:tcPr>
            <w:tcW w:w="3330" w:type="dxa"/>
            <w:tcBorders>
              <w:top w:val="nil"/>
              <w:left w:val="nil"/>
              <w:bottom w:val="single" w:sz="4" w:space="0" w:color="auto"/>
              <w:right w:val="single" w:sz="4" w:space="0" w:color="auto"/>
            </w:tcBorders>
            <w:vAlign w:val="center"/>
            <w:hideMark/>
          </w:tcPr>
          <w:p w14:paraId="4702D152" w14:textId="77777777"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công tác phí lấy mẫu, văn phòng phẩm, in ấn, photo tài liệu, vật tư lấy mẫu và lưu trữ mẫu nước, ...</w:t>
            </w:r>
          </w:p>
        </w:tc>
        <w:tc>
          <w:tcPr>
            <w:tcW w:w="1372" w:type="dxa"/>
            <w:tcBorders>
              <w:top w:val="nil"/>
              <w:left w:val="nil"/>
              <w:bottom w:val="single" w:sz="4" w:space="0" w:color="auto"/>
              <w:right w:val="single" w:sz="4" w:space="0" w:color="auto"/>
            </w:tcBorders>
            <w:vAlign w:val="center"/>
            <w:hideMark/>
          </w:tcPr>
          <w:p w14:paraId="522521F0"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 </w:t>
            </w:r>
          </w:p>
        </w:tc>
        <w:tc>
          <w:tcPr>
            <w:tcW w:w="2313" w:type="dxa"/>
            <w:tcBorders>
              <w:top w:val="single" w:sz="4" w:space="0" w:color="auto"/>
              <w:left w:val="nil"/>
              <w:bottom w:val="single" w:sz="4" w:space="0" w:color="auto"/>
              <w:right w:val="single" w:sz="4" w:space="0" w:color="auto"/>
            </w:tcBorders>
            <w:vAlign w:val="center"/>
            <w:hideMark/>
          </w:tcPr>
          <w:p w14:paraId="7593CFBF" w14:textId="77777777" w:rsidR="006E194E" w:rsidRPr="006E194E" w:rsidRDefault="006E194E" w:rsidP="006E194E">
            <w:pPr>
              <w:widowControl/>
              <w:jc w:val="center"/>
              <w:rPr>
                <w:rFonts w:ascii="Times New Roman" w:eastAsia="Times New Roman" w:hAnsi="Times New Roman" w:cs="Times New Roman"/>
                <w:color w:val="auto"/>
                <w:sz w:val="26"/>
                <w:szCs w:val="26"/>
                <w:lang w:val="en-US" w:eastAsia="en-US" w:bidi="ar-SA"/>
              </w:rPr>
            </w:pPr>
            <w:r w:rsidRPr="006E194E">
              <w:rPr>
                <w:rFonts w:ascii="Times New Roman" w:eastAsia="Times New Roman" w:hAnsi="Times New Roman" w:cs="Times New Roman"/>
                <w:color w:val="auto"/>
                <w:sz w:val="26"/>
                <w:szCs w:val="26"/>
                <w:lang w:val="en-US" w:eastAsia="en-US" w:bidi="ar-SA"/>
              </w:rPr>
              <w:t>Chi theo thực tế phát sinh và trong phạm vi dự toán được cấp thẩm quyền phê duyệt trên cơ sở hóa đơn, chứng từ hợp pháp</w:t>
            </w:r>
          </w:p>
        </w:tc>
        <w:tc>
          <w:tcPr>
            <w:tcW w:w="2693" w:type="dxa"/>
            <w:tcBorders>
              <w:top w:val="nil"/>
              <w:left w:val="nil"/>
              <w:bottom w:val="single" w:sz="4" w:space="0" w:color="auto"/>
              <w:right w:val="single" w:sz="4" w:space="0" w:color="auto"/>
            </w:tcBorders>
            <w:vAlign w:val="center"/>
          </w:tcPr>
          <w:p w14:paraId="4295D13E" w14:textId="005AB92E" w:rsidR="006E194E" w:rsidRPr="006E194E" w:rsidRDefault="006E194E" w:rsidP="006E194E">
            <w:pPr>
              <w:widowControl/>
              <w:rPr>
                <w:rFonts w:ascii="Times New Roman" w:eastAsia="Times New Roman" w:hAnsi="Times New Roman" w:cs="Times New Roman"/>
                <w:color w:val="auto"/>
                <w:sz w:val="26"/>
                <w:szCs w:val="26"/>
                <w:lang w:val="en-US" w:eastAsia="en-US" w:bidi="ar-SA"/>
              </w:rPr>
            </w:pPr>
          </w:p>
        </w:tc>
        <w:tc>
          <w:tcPr>
            <w:tcW w:w="230" w:type="dxa"/>
            <w:gridSpan w:val="2"/>
            <w:vAlign w:val="center"/>
            <w:hideMark/>
          </w:tcPr>
          <w:p w14:paraId="0888FEEF" w14:textId="77777777" w:rsidR="006E194E" w:rsidRPr="006E194E" w:rsidRDefault="006E194E" w:rsidP="006E194E">
            <w:pPr>
              <w:widowControl/>
              <w:rPr>
                <w:rFonts w:ascii="Times New Roman" w:eastAsia="Times New Roman" w:hAnsi="Times New Roman" w:cs="Times New Roman"/>
                <w:color w:val="auto"/>
                <w:sz w:val="20"/>
                <w:szCs w:val="20"/>
                <w:lang w:val="en-US" w:eastAsia="en-US" w:bidi="ar-SA"/>
              </w:rPr>
            </w:pPr>
          </w:p>
        </w:tc>
      </w:tr>
    </w:tbl>
    <w:p w14:paraId="5E3D3532" w14:textId="77777777" w:rsidR="001474D0" w:rsidRPr="001474D0" w:rsidRDefault="001474D0" w:rsidP="003A54C6">
      <w:pPr>
        <w:spacing w:after="240"/>
        <w:jc w:val="center"/>
        <w:rPr>
          <w:rFonts w:ascii="Times New Roman" w:hAnsi="Times New Roman" w:cs="Times New Roman"/>
          <w:i/>
          <w:iCs/>
          <w:sz w:val="28"/>
          <w:szCs w:val="28"/>
          <w:lang w:val="en-US"/>
        </w:rPr>
      </w:pPr>
    </w:p>
    <w:sectPr w:rsidR="001474D0" w:rsidRPr="001474D0" w:rsidSect="00255795">
      <w:headerReference w:type="even" r:id="rId9"/>
      <w:headerReference w:type="default" r:id="rId10"/>
      <w:headerReference w:type="first" r:id="rId11"/>
      <w:pgSz w:w="11907" w:h="16840" w:code="9"/>
      <w:pgMar w:top="1134" w:right="1134" w:bottom="1134" w:left="1701" w:header="0" w:footer="6"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2DCF60" w14:textId="77777777" w:rsidR="00B45612" w:rsidRDefault="00B45612">
      <w:r>
        <w:separator/>
      </w:r>
    </w:p>
  </w:endnote>
  <w:endnote w:type="continuationSeparator" w:id="0">
    <w:p w14:paraId="22E1B895" w14:textId="77777777" w:rsidR="00B45612" w:rsidRDefault="00B45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D4C14" w14:textId="77777777" w:rsidR="00B45612" w:rsidRDefault="00B45612"/>
  </w:footnote>
  <w:footnote w:type="continuationSeparator" w:id="0">
    <w:p w14:paraId="37A812D8" w14:textId="77777777" w:rsidR="00B45612" w:rsidRDefault="00B4561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81952243"/>
      <w:docPartObj>
        <w:docPartGallery w:val="Page Numbers (Top of Page)"/>
        <w:docPartUnique/>
      </w:docPartObj>
    </w:sdtPr>
    <w:sdtEndPr>
      <w:rPr>
        <w:rStyle w:val="PageNumber"/>
      </w:rPr>
    </w:sdtEndPr>
    <w:sdtContent>
      <w:p w14:paraId="3BE6EBB8" w14:textId="77777777" w:rsidR="00B13C3C" w:rsidRDefault="00B13C3C" w:rsidP="00462BCB">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4EDD799" w14:textId="77777777" w:rsidR="008719DC" w:rsidRDefault="008719DC">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397266"/>
      <w:docPartObj>
        <w:docPartGallery w:val="Page Numbers (Top of Page)"/>
        <w:docPartUnique/>
      </w:docPartObj>
    </w:sdtPr>
    <w:sdtEndPr>
      <w:rPr>
        <w:rFonts w:ascii="Times New Roman" w:hAnsi="Times New Roman" w:cs="Times New Roman"/>
        <w:noProof/>
        <w:sz w:val="26"/>
        <w:szCs w:val="26"/>
      </w:rPr>
    </w:sdtEndPr>
    <w:sdtContent>
      <w:p w14:paraId="714DB777" w14:textId="77777777" w:rsidR="00AE7447" w:rsidRDefault="00AE7447">
        <w:pPr>
          <w:pStyle w:val="Header"/>
          <w:jc w:val="center"/>
          <w:rPr>
            <w:lang w:val="en-US"/>
          </w:rPr>
        </w:pPr>
      </w:p>
      <w:p w14:paraId="676D8B50" w14:textId="77777777" w:rsidR="00AE7447" w:rsidRDefault="00AE7447">
        <w:pPr>
          <w:pStyle w:val="Header"/>
          <w:jc w:val="center"/>
          <w:rPr>
            <w:lang w:val="en-US"/>
          </w:rPr>
        </w:pPr>
      </w:p>
      <w:p w14:paraId="74A0E926" w14:textId="4D844C3C" w:rsidR="00AE7447" w:rsidRPr="00AE7447" w:rsidRDefault="00AE7447">
        <w:pPr>
          <w:pStyle w:val="Header"/>
          <w:jc w:val="center"/>
          <w:rPr>
            <w:rFonts w:ascii="Times New Roman" w:hAnsi="Times New Roman" w:cs="Times New Roman"/>
            <w:sz w:val="26"/>
            <w:szCs w:val="26"/>
          </w:rPr>
        </w:pPr>
        <w:r w:rsidRPr="00AE7447">
          <w:rPr>
            <w:rFonts w:ascii="Times New Roman" w:hAnsi="Times New Roman" w:cs="Times New Roman"/>
            <w:sz w:val="26"/>
            <w:szCs w:val="26"/>
          </w:rPr>
          <w:fldChar w:fldCharType="begin"/>
        </w:r>
        <w:r w:rsidRPr="00AE7447">
          <w:rPr>
            <w:rFonts w:ascii="Times New Roman" w:hAnsi="Times New Roman" w:cs="Times New Roman"/>
            <w:sz w:val="26"/>
            <w:szCs w:val="26"/>
          </w:rPr>
          <w:instrText xml:space="preserve"> PAGE   \* MERGEFORMAT </w:instrText>
        </w:r>
        <w:r w:rsidRPr="00AE7447">
          <w:rPr>
            <w:rFonts w:ascii="Times New Roman" w:hAnsi="Times New Roman" w:cs="Times New Roman"/>
            <w:sz w:val="26"/>
            <w:szCs w:val="26"/>
          </w:rPr>
          <w:fldChar w:fldCharType="separate"/>
        </w:r>
        <w:r w:rsidR="00493971">
          <w:rPr>
            <w:rFonts w:ascii="Times New Roman" w:hAnsi="Times New Roman" w:cs="Times New Roman"/>
            <w:noProof/>
            <w:sz w:val="26"/>
            <w:szCs w:val="26"/>
          </w:rPr>
          <w:t>3</w:t>
        </w:r>
        <w:r w:rsidRPr="00AE7447">
          <w:rPr>
            <w:rFonts w:ascii="Times New Roman" w:hAnsi="Times New Roman" w:cs="Times New Roman"/>
            <w:noProof/>
            <w:sz w:val="26"/>
            <w:szCs w:val="26"/>
          </w:rPr>
          <w:fldChar w:fldCharType="end"/>
        </w:r>
      </w:p>
    </w:sdtContent>
  </w:sdt>
  <w:p w14:paraId="068B984B" w14:textId="77777777" w:rsidR="008719DC" w:rsidRPr="00077838" w:rsidRDefault="008719DC">
    <w:pPr>
      <w:spacing w:line="1" w:lineRule="exact"/>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2EDB8" w14:textId="0AC265D1" w:rsidR="00AE7447" w:rsidRDefault="00AE7447" w:rsidP="00AE7447">
    <w:pPr>
      <w:pStyle w:val="Header"/>
      <w:tabs>
        <w:tab w:val="clear" w:pos="4680"/>
      </w:tabs>
      <w:jc w:val="center"/>
    </w:pPr>
  </w:p>
  <w:p w14:paraId="178231EC" w14:textId="77777777" w:rsidR="00AE7447" w:rsidRDefault="00AE74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D6B68"/>
    <w:multiLevelType w:val="hybridMultilevel"/>
    <w:tmpl w:val="D29075B4"/>
    <w:lvl w:ilvl="0" w:tplc="751AD952">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
    <w:nsid w:val="024953E1"/>
    <w:multiLevelType w:val="hybridMultilevel"/>
    <w:tmpl w:val="3FC27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3463255"/>
    <w:multiLevelType w:val="multilevel"/>
    <w:tmpl w:val="3ED01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BC76C8"/>
    <w:multiLevelType w:val="multilevel"/>
    <w:tmpl w:val="6A4698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7D2C35"/>
    <w:multiLevelType w:val="hybridMultilevel"/>
    <w:tmpl w:val="52307F34"/>
    <w:lvl w:ilvl="0" w:tplc="A314A332">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5">
    <w:nsid w:val="78830045"/>
    <w:multiLevelType w:val="multilevel"/>
    <w:tmpl w:val="E794B9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9DC"/>
    <w:rsid w:val="00016695"/>
    <w:rsid w:val="00023F61"/>
    <w:rsid w:val="000335DB"/>
    <w:rsid w:val="00035D5D"/>
    <w:rsid w:val="0003726A"/>
    <w:rsid w:val="00047788"/>
    <w:rsid w:val="00047F37"/>
    <w:rsid w:val="00053AEB"/>
    <w:rsid w:val="0006407F"/>
    <w:rsid w:val="000735BF"/>
    <w:rsid w:val="000743F9"/>
    <w:rsid w:val="00075784"/>
    <w:rsid w:val="00077838"/>
    <w:rsid w:val="00085BD7"/>
    <w:rsid w:val="00087472"/>
    <w:rsid w:val="0009236A"/>
    <w:rsid w:val="000B2EA5"/>
    <w:rsid w:val="000C2328"/>
    <w:rsid w:val="000F30B3"/>
    <w:rsid w:val="000F3C77"/>
    <w:rsid w:val="000F49C3"/>
    <w:rsid w:val="0010613E"/>
    <w:rsid w:val="0011301E"/>
    <w:rsid w:val="00117AFB"/>
    <w:rsid w:val="00135FC8"/>
    <w:rsid w:val="0013603C"/>
    <w:rsid w:val="001474D0"/>
    <w:rsid w:val="00151261"/>
    <w:rsid w:val="001568F6"/>
    <w:rsid w:val="00160674"/>
    <w:rsid w:val="0018156D"/>
    <w:rsid w:val="001971B0"/>
    <w:rsid w:val="001A27B3"/>
    <w:rsid w:val="001B7FD5"/>
    <w:rsid w:val="001D4C0B"/>
    <w:rsid w:val="001E775A"/>
    <w:rsid w:val="00210CD3"/>
    <w:rsid w:val="00223A5A"/>
    <w:rsid w:val="002256E7"/>
    <w:rsid w:val="00232F4D"/>
    <w:rsid w:val="002338EC"/>
    <w:rsid w:val="002454A7"/>
    <w:rsid w:val="00255795"/>
    <w:rsid w:val="0026729E"/>
    <w:rsid w:val="0027121A"/>
    <w:rsid w:val="002970E0"/>
    <w:rsid w:val="0029712E"/>
    <w:rsid w:val="002A06F7"/>
    <w:rsid w:val="002B636B"/>
    <w:rsid w:val="002F1DA1"/>
    <w:rsid w:val="0031114D"/>
    <w:rsid w:val="00323D74"/>
    <w:rsid w:val="00360109"/>
    <w:rsid w:val="0036158D"/>
    <w:rsid w:val="00362B59"/>
    <w:rsid w:val="00370C78"/>
    <w:rsid w:val="00387C8D"/>
    <w:rsid w:val="00396E9E"/>
    <w:rsid w:val="003A4F09"/>
    <w:rsid w:val="003A54C6"/>
    <w:rsid w:val="003B23F4"/>
    <w:rsid w:val="003B499B"/>
    <w:rsid w:val="003B541E"/>
    <w:rsid w:val="003C0373"/>
    <w:rsid w:val="003D0F75"/>
    <w:rsid w:val="003D12B4"/>
    <w:rsid w:val="003E4779"/>
    <w:rsid w:val="003F3ED6"/>
    <w:rsid w:val="00410261"/>
    <w:rsid w:val="00421184"/>
    <w:rsid w:val="00432851"/>
    <w:rsid w:val="00443C7F"/>
    <w:rsid w:val="00453485"/>
    <w:rsid w:val="004737ED"/>
    <w:rsid w:val="0049306A"/>
    <w:rsid w:val="00493971"/>
    <w:rsid w:val="004A28AC"/>
    <w:rsid w:val="004B2163"/>
    <w:rsid w:val="004B30E2"/>
    <w:rsid w:val="004B5F66"/>
    <w:rsid w:val="004C7D87"/>
    <w:rsid w:val="004D1174"/>
    <w:rsid w:val="004E443B"/>
    <w:rsid w:val="004F5048"/>
    <w:rsid w:val="004F5131"/>
    <w:rsid w:val="0052008B"/>
    <w:rsid w:val="00534B23"/>
    <w:rsid w:val="00536497"/>
    <w:rsid w:val="00540DC1"/>
    <w:rsid w:val="00553A8C"/>
    <w:rsid w:val="005702F7"/>
    <w:rsid w:val="005957DC"/>
    <w:rsid w:val="005B742C"/>
    <w:rsid w:val="005C592E"/>
    <w:rsid w:val="005D2555"/>
    <w:rsid w:val="005D37A9"/>
    <w:rsid w:val="005D6536"/>
    <w:rsid w:val="005F0763"/>
    <w:rsid w:val="00607BD8"/>
    <w:rsid w:val="006150E2"/>
    <w:rsid w:val="00627DD6"/>
    <w:rsid w:val="006457D7"/>
    <w:rsid w:val="006560F1"/>
    <w:rsid w:val="00665749"/>
    <w:rsid w:val="00675391"/>
    <w:rsid w:val="00675E32"/>
    <w:rsid w:val="006802B6"/>
    <w:rsid w:val="006B249D"/>
    <w:rsid w:val="006B3233"/>
    <w:rsid w:val="006C5944"/>
    <w:rsid w:val="006D380B"/>
    <w:rsid w:val="006E194E"/>
    <w:rsid w:val="006F66B1"/>
    <w:rsid w:val="006F6E05"/>
    <w:rsid w:val="0071775C"/>
    <w:rsid w:val="007312E2"/>
    <w:rsid w:val="007475A3"/>
    <w:rsid w:val="00765FC0"/>
    <w:rsid w:val="00766DDC"/>
    <w:rsid w:val="007764EC"/>
    <w:rsid w:val="00780AFD"/>
    <w:rsid w:val="0079753B"/>
    <w:rsid w:val="007A4923"/>
    <w:rsid w:val="007C0CCA"/>
    <w:rsid w:val="007C3584"/>
    <w:rsid w:val="007D545D"/>
    <w:rsid w:val="007E4313"/>
    <w:rsid w:val="007E75A6"/>
    <w:rsid w:val="007F536D"/>
    <w:rsid w:val="007F7126"/>
    <w:rsid w:val="0080794A"/>
    <w:rsid w:val="00807CCA"/>
    <w:rsid w:val="00810BA5"/>
    <w:rsid w:val="0082239A"/>
    <w:rsid w:val="00831FED"/>
    <w:rsid w:val="00833655"/>
    <w:rsid w:val="00835A02"/>
    <w:rsid w:val="00847455"/>
    <w:rsid w:val="0085154C"/>
    <w:rsid w:val="008527C4"/>
    <w:rsid w:val="008719DC"/>
    <w:rsid w:val="0089227E"/>
    <w:rsid w:val="008923DC"/>
    <w:rsid w:val="008A295F"/>
    <w:rsid w:val="008A3099"/>
    <w:rsid w:val="008B327B"/>
    <w:rsid w:val="008B34A4"/>
    <w:rsid w:val="008B3920"/>
    <w:rsid w:val="008B7CE4"/>
    <w:rsid w:val="008C5863"/>
    <w:rsid w:val="008E17A8"/>
    <w:rsid w:val="008E2BC5"/>
    <w:rsid w:val="008E43F9"/>
    <w:rsid w:val="008E78CC"/>
    <w:rsid w:val="008F77F1"/>
    <w:rsid w:val="0090030E"/>
    <w:rsid w:val="009015D0"/>
    <w:rsid w:val="00902B37"/>
    <w:rsid w:val="00907AA1"/>
    <w:rsid w:val="00907E63"/>
    <w:rsid w:val="00911845"/>
    <w:rsid w:val="009148AF"/>
    <w:rsid w:val="00915D17"/>
    <w:rsid w:val="009320EA"/>
    <w:rsid w:val="0096563F"/>
    <w:rsid w:val="00973D32"/>
    <w:rsid w:val="0098347E"/>
    <w:rsid w:val="009A1482"/>
    <w:rsid w:val="009A26D2"/>
    <w:rsid w:val="009B0E6E"/>
    <w:rsid w:val="009B34CB"/>
    <w:rsid w:val="009D387E"/>
    <w:rsid w:val="009D38A0"/>
    <w:rsid w:val="009F4DEB"/>
    <w:rsid w:val="00A129D1"/>
    <w:rsid w:val="00A2623B"/>
    <w:rsid w:val="00A3714F"/>
    <w:rsid w:val="00A47F44"/>
    <w:rsid w:val="00A60687"/>
    <w:rsid w:val="00A87E8D"/>
    <w:rsid w:val="00AA10C9"/>
    <w:rsid w:val="00AC12F7"/>
    <w:rsid w:val="00AE7447"/>
    <w:rsid w:val="00AE7F71"/>
    <w:rsid w:val="00B01202"/>
    <w:rsid w:val="00B06182"/>
    <w:rsid w:val="00B13C3C"/>
    <w:rsid w:val="00B175D7"/>
    <w:rsid w:val="00B31794"/>
    <w:rsid w:val="00B3193D"/>
    <w:rsid w:val="00B327E9"/>
    <w:rsid w:val="00B41B3B"/>
    <w:rsid w:val="00B43756"/>
    <w:rsid w:val="00B45612"/>
    <w:rsid w:val="00B541CD"/>
    <w:rsid w:val="00B57A87"/>
    <w:rsid w:val="00B61716"/>
    <w:rsid w:val="00B6379C"/>
    <w:rsid w:val="00B744B1"/>
    <w:rsid w:val="00BA2352"/>
    <w:rsid w:val="00BA7D35"/>
    <w:rsid w:val="00BB2A12"/>
    <w:rsid w:val="00BC0645"/>
    <w:rsid w:val="00BC0F6F"/>
    <w:rsid w:val="00BC333F"/>
    <w:rsid w:val="00BE1153"/>
    <w:rsid w:val="00BE1895"/>
    <w:rsid w:val="00BE6296"/>
    <w:rsid w:val="00C05629"/>
    <w:rsid w:val="00C07E1E"/>
    <w:rsid w:val="00C1229D"/>
    <w:rsid w:val="00C20A1E"/>
    <w:rsid w:val="00C3010E"/>
    <w:rsid w:val="00C3067C"/>
    <w:rsid w:val="00C33338"/>
    <w:rsid w:val="00C35600"/>
    <w:rsid w:val="00C37F29"/>
    <w:rsid w:val="00C444FE"/>
    <w:rsid w:val="00C45C39"/>
    <w:rsid w:val="00C70339"/>
    <w:rsid w:val="00C8318E"/>
    <w:rsid w:val="00C83481"/>
    <w:rsid w:val="00C91041"/>
    <w:rsid w:val="00CA0261"/>
    <w:rsid w:val="00CA120E"/>
    <w:rsid w:val="00CA7986"/>
    <w:rsid w:val="00CC0764"/>
    <w:rsid w:val="00CC0D20"/>
    <w:rsid w:val="00CF3093"/>
    <w:rsid w:val="00CF7977"/>
    <w:rsid w:val="00D00197"/>
    <w:rsid w:val="00D10865"/>
    <w:rsid w:val="00D13ACA"/>
    <w:rsid w:val="00D15AE3"/>
    <w:rsid w:val="00D239ED"/>
    <w:rsid w:val="00D2585B"/>
    <w:rsid w:val="00D30872"/>
    <w:rsid w:val="00D421C4"/>
    <w:rsid w:val="00D42FF3"/>
    <w:rsid w:val="00D500BD"/>
    <w:rsid w:val="00D5408C"/>
    <w:rsid w:val="00D57999"/>
    <w:rsid w:val="00D6281C"/>
    <w:rsid w:val="00D63051"/>
    <w:rsid w:val="00D80C28"/>
    <w:rsid w:val="00DA64F7"/>
    <w:rsid w:val="00DC07D3"/>
    <w:rsid w:val="00DC4B40"/>
    <w:rsid w:val="00DD5F91"/>
    <w:rsid w:val="00DD7625"/>
    <w:rsid w:val="00E15B4A"/>
    <w:rsid w:val="00E437DC"/>
    <w:rsid w:val="00E47398"/>
    <w:rsid w:val="00E60FA4"/>
    <w:rsid w:val="00E710FD"/>
    <w:rsid w:val="00E86624"/>
    <w:rsid w:val="00EA7EC4"/>
    <w:rsid w:val="00EC3DF4"/>
    <w:rsid w:val="00EE4054"/>
    <w:rsid w:val="00EE55E8"/>
    <w:rsid w:val="00EF7D61"/>
    <w:rsid w:val="00F05CA8"/>
    <w:rsid w:val="00F259A0"/>
    <w:rsid w:val="00F2715D"/>
    <w:rsid w:val="00F429A7"/>
    <w:rsid w:val="00F74EB0"/>
    <w:rsid w:val="00F87109"/>
    <w:rsid w:val="00F87CF5"/>
    <w:rsid w:val="00FA0845"/>
    <w:rsid w:val="00FA17BE"/>
    <w:rsid w:val="00FC7D7D"/>
    <w:rsid w:val="00FD61B2"/>
    <w:rsid w:val="00FE2A83"/>
    <w:rsid w:val="00FE32AB"/>
    <w:rsid w:val="00FE71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B55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paragraph" w:styleId="Heading4">
    <w:name w:val="heading 4"/>
    <w:basedOn w:val="Normal"/>
    <w:next w:val="Normal"/>
    <w:link w:val="Heading4Char"/>
    <w:uiPriority w:val="9"/>
    <w:semiHidden/>
    <w:unhideWhenUsed/>
    <w:qFormat/>
    <w:rsid w:val="00C3333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iCs/>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Vnbnnidung0">
    <w:name w:val="Văn bản nội dung"/>
    <w:basedOn w:val="Normal"/>
    <w:link w:val="Vnbnnidung"/>
    <w:pPr>
      <w:spacing w:after="120"/>
      <w:ind w:firstLine="400"/>
    </w:pPr>
    <w:rPr>
      <w:rFonts w:ascii="Times New Roman" w:eastAsia="Times New Roman" w:hAnsi="Times New Roman" w:cs="Times New Roman"/>
      <w:i/>
      <w:iCs/>
      <w:sz w:val="28"/>
      <w:szCs w:val="28"/>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20">
    <w:name w:val="Văn bản nội dung (2)"/>
    <w:basedOn w:val="Normal"/>
    <w:link w:val="Vnbnnidung2"/>
    <w:pPr>
      <w:ind w:firstLine="220"/>
    </w:pPr>
    <w:rPr>
      <w:rFonts w:ascii="Times New Roman" w:eastAsia="Times New Roman" w:hAnsi="Times New Roman" w:cs="Times New Roman"/>
      <w:sz w:val="22"/>
      <w:szCs w:val="22"/>
    </w:rPr>
  </w:style>
  <w:style w:type="character" w:styleId="Strong">
    <w:name w:val="Strong"/>
    <w:uiPriority w:val="22"/>
    <w:qFormat/>
    <w:rsid w:val="0079753B"/>
    <w:rPr>
      <w:b/>
      <w:bCs/>
    </w:rPr>
  </w:style>
  <w:style w:type="paragraph" w:styleId="Footer">
    <w:name w:val="footer"/>
    <w:basedOn w:val="Normal"/>
    <w:link w:val="FooterChar"/>
    <w:uiPriority w:val="99"/>
    <w:unhideWhenUsed/>
    <w:rsid w:val="00B13C3C"/>
    <w:pPr>
      <w:tabs>
        <w:tab w:val="center" w:pos="4680"/>
        <w:tab w:val="right" w:pos="9360"/>
      </w:tabs>
    </w:pPr>
  </w:style>
  <w:style w:type="character" w:customStyle="1" w:styleId="FooterChar">
    <w:name w:val="Footer Char"/>
    <w:basedOn w:val="DefaultParagraphFont"/>
    <w:link w:val="Footer"/>
    <w:uiPriority w:val="99"/>
    <w:rsid w:val="00B13C3C"/>
    <w:rPr>
      <w:color w:val="000000"/>
    </w:rPr>
  </w:style>
  <w:style w:type="paragraph" w:styleId="Header">
    <w:name w:val="header"/>
    <w:basedOn w:val="Normal"/>
    <w:link w:val="HeaderChar"/>
    <w:uiPriority w:val="99"/>
    <w:unhideWhenUsed/>
    <w:rsid w:val="00B13C3C"/>
    <w:pPr>
      <w:tabs>
        <w:tab w:val="center" w:pos="4680"/>
        <w:tab w:val="right" w:pos="9360"/>
      </w:tabs>
    </w:pPr>
  </w:style>
  <w:style w:type="character" w:customStyle="1" w:styleId="HeaderChar">
    <w:name w:val="Header Char"/>
    <w:basedOn w:val="DefaultParagraphFont"/>
    <w:link w:val="Header"/>
    <w:uiPriority w:val="99"/>
    <w:rsid w:val="00B13C3C"/>
    <w:rPr>
      <w:color w:val="000000"/>
    </w:rPr>
  </w:style>
  <w:style w:type="character" w:styleId="PageNumber">
    <w:name w:val="page number"/>
    <w:basedOn w:val="DefaultParagraphFont"/>
    <w:unhideWhenUsed/>
    <w:rsid w:val="00B13C3C"/>
  </w:style>
  <w:style w:type="table" w:styleId="TableGrid">
    <w:name w:val="Table Grid"/>
    <w:basedOn w:val="TableNormal"/>
    <w:uiPriority w:val="39"/>
    <w:rsid w:val="001815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2256E7"/>
    <w:pPr>
      <w:ind w:left="720"/>
      <w:contextualSpacing/>
    </w:pPr>
  </w:style>
  <w:style w:type="paragraph" w:styleId="BalloonText">
    <w:name w:val="Balloon Text"/>
    <w:basedOn w:val="Normal"/>
    <w:link w:val="BalloonTextChar"/>
    <w:uiPriority w:val="99"/>
    <w:semiHidden/>
    <w:unhideWhenUsed/>
    <w:rsid w:val="009656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63F"/>
    <w:rPr>
      <w:rFonts w:ascii="Segoe UI" w:hAnsi="Segoe UI" w:cs="Segoe UI"/>
      <w:color w:val="000000"/>
      <w:sz w:val="18"/>
      <w:szCs w:val="18"/>
    </w:rPr>
  </w:style>
  <w:style w:type="character" w:customStyle="1" w:styleId="Heading4Char">
    <w:name w:val="Heading 4 Char"/>
    <w:basedOn w:val="DefaultParagraphFont"/>
    <w:link w:val="Heading4"/>
    <w:uiPriority w:val="9"/>
    <w:semiHidden/>
    <w:rsid w:val="00C33338"/>
    <w:rPr>
      <w:rFonts w:asciiTheme="majorHAnsi" w:eastAsiaTheme="majorEastAsia" w:hAnsiTheme="majorHAnsi" w:cstheme="majorBidi"/>
      <w:i/>
      <w:iCs/>
      <w:color w:val="2F5496" w:themeColor="accent1" w:themeShade="BF"/>
    </w:rPr>
  </w:style>
  <w:style w:type="character" w:styleId="Emphasis">
    <w:name w:val="Emphasis"/>
    <w:uiPriority w:val="20"/>
    <w:qFormat/>
    <w:rsid w:val="009148AF"/>
    <w:rPr>
      <w:rFonts w:cs="Times New Roman"/>
      <w:i/>
      <w:iCs/>
    </w:rPr>
  </w:style>
  <w:style w:type="paragraph" w:styleId="NormalWeb">
    <w:name w:val="Normal (Web)"/>
    <w:basedOn w:val="Normal"/>
    <w:uiPriority w:val="99"/>
    <w:unhideWhenUsed/>
    <w:rsid w:val="009148AF"/>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paragraph" w:styleId="Heading4">
    <w:name w:val="heading 4"/>
    <w:basedOn w:val="Normal"/>
    <w:next w:val="Normal"/>
    <w:link w:val="Heading4Char"/>
    <w:uiPriority w:val="9"/>
    <w:semiHidden/>
    <w:unhideWhenUsed/>
    <w:qFormat/>
    <w:rsid w:val="00C3333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iCs/>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Vnbnnidung0">
    <w:name w:val="Văn bản nội dung"/>
    <w:basedOn w:val="Normal"/>
    <w:link w:val="Vnbnnidung"/>
    <w:pPr>
      <w:spacing w:after="120"/>
      <w:ind w:firstLine="400"/>
    </w:pPr>
    <w:rPr>
      <w:rFonts w:ascii="Times New Roman" w:eastAsia="Times New Roman" w:hAnsi="Times New Roman" w:cs="Times New Roman"/>
      <w:i/>
      <w:iCs/>
      <w:sz w:val="28"/>
      <w:szCs w:val="28"/>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20">
    <w:name w:val="Văn bản nội dung (2)"/>
    <w:basedOn w:val="Normal"/>
    <w:link w:val="Vnbnnidung2"/>
    <w:pPr>
      <w:ind w:firstLine="220"/>
    </w:pPr>
    <w:rPr>
      <w:rFonts w:ascii="Times New Roman" w:eastAsia="Times New Roman" w:hAnsi="Times New Roman" w:cs="Times New Roman"/>
      <w:sz w:val="22"/>
      <w:szCs w:val="22"/>
    </w:rPr>
  </w:style>
  <w:style w:type="character" w:styleId="Strong">
    <w:name w:val="Strong"/>
    <w:uiPriority w:val="22"/>
    <w:qFormat/>
    <w:rsid w:val="0079753B"/>
    <w:rPr>
      <w:b/>
      <w:bCs/>
    </w:rPr>
  </w:style>
  <w:style w:type="paragraph" w:styleId="Footer">
    <w:name w:val="footer"/>
    <w:basedOn w:val="Normal"/>
    <w:link w:val="FooterChar"/>
    <w:uiPriority w:val="99"/>
    <w:unhideWhenUsed/>
    <w:rsid w:val="00B13C3C"/>
    <w:pPr>
      <w:tabs>
        <w:tab w:val="center" w:pos="4680"/>
        <w:tab w:val="right" w:pos="9360"/>
      </w:tabs>
    </w:pPr>
  </w:style>
  <w:style w:type="character" w:customStyle="1" w:styleId="FooterChar">
    <w:name w:val="Footer Char"/>
    <w:basedOn w:val="DefaultParagraphFont"/>
    <w:link w:val="Footer"/>
    <w:uiPriority w:val="99"/>
    <w:rsid w:val="00B13C3C"/>
    <w:rPr>
      <w:color w:val="000000"/>
    </w:rPr>
  </w:style>
  <w:style w:type="paragraph" w:styleId="Header">
    <w:name w:val="header"/>
    <w:basedOn w:val="Normal"/>
    <w:link w:val="HeaderChar"/>
    <w:uiPriority w:val="99"/>
    <w:unhideWhenUsed/>
    <w:rsid w:val="00B13C3C"/>
    <w:pPr>
      <w:tabs>
        <w:tab w:val="center" w:pos="4680"/>
        <w:tab w:val="right" w:pos="9360"/>
      </w:tabs>
    </w:pPr>
  </w:style>
  <w:style w:type="character" w:customStyle="1" w:styleId="HeaderChar">
    <w:name w:val="Header Char"/>
    <w:basedOn w:val="DefaultParagraphFont"/>
    <w:link w:val="Header"/>
    <w:uiPriority w:val="99"/>
    <w:rsid w:val="00B13C3C"/>
    <w:rPr>
      <w:color w:val="000000"/>
    </w:rPr>
  </w:style>
  <w:style w:type="character" w:styleId="PageNumber">
    <w:name w:val="page number"/>
    <w:basedOn w:val="DefaultParagraphFont"/>
    <w:unhideWhenUsed/>
    <w:rsid w:val="00B13C3C"/>
  </w:style>
  <w:style w:type="table" w:styleId="TableGrid">
    <w:name w:val="Table Grid"/>
    <w:basedOn w:val="TableNormal"/>
    <w:uiPriority w:val="39"/>
    <w:rsid w:val="001815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2256E7"/>
    <w:pPr>
      <w:ind w:left="720"/>
      <w:contextualSpacing/>
    </w:pPr>
  </w:style>
  <w:style w:type="paragraph" w:styleId="BalloonText">
    <w:name w:val="Balloon Text"/>
    <w:basedOn w:val="Normal"/>
    <w:link w:val="BalloonTextChar"/>
    <w:uiPriority w:val="99"/>
    <w:semiHidden/>
    <w:unhideWhenUsed/>
    <w:rsid w:val="009656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63F"/>
    <w:rPr>
      <w:rFonts w:ascii="Segoe UI" w:hAnsi="Segoe UI" w:cs="Segoe UI"/>
      <w:color w:val="000000"/>
      <w:sz w:val="18"/>
      <w:szCs w:val="18"/>
    </w:rPr>
  </w:style>
  <w:style w:type="character" w:customStyle="1" w:styleId="Heading4Char">
    <w:name w:val="Heading 4 Char"/>
    <w:basedOn w:val="DefaultParagraphFont"/>
    <w:link w:val="Heading4"/>
    <w:uiPriority w:val="9"/>
    <w:semiHidden/>
    <w:rsid w:val="00C33338"/>
    <w:rPr>
      <w:rFonts w:asciiTheme="majorHAnsi" w:eastAsiaTheme="majorEastAsia" w:hAnsiTheme="majorHAnsi" w:cstheme="majorBidi"/>
      <w:i/>
      <w:iCs/>
      <w:color w:val="2F5496" w:themeColor="accent1" w:themeShade="BF"/>
    </w:rPr>
  </w:style>
  <w:style w:type="character" w:styleId="Emphasis">
    <w:name w:val="Emphasis"/>
    <w:uiPriority w:val="20"/>
    <w:qFormat/>
    <w:rsid w:val="009148AF"/>
    <w:rPr>
      <w:rFonts w:cs="Times New Roman"/>
      <w:i/>
      <w:iCs/>
    </w:rPr>
  </w:style>
  <w:style w:type="paragraph" w:styleId="NormalWeb">
    <w:name w:val="Normal (Web)"/>
    <w:basedOn w:val="Normal"/>
    <w:uiPriority w:val="99"/>
    <w:unhideWhenUsed/>
    <w:rsid w:val="009148AF"/>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E201E-2F8B-4614-82A6-AFCCC0824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6</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Tæng côc §Þa chÝnh</vt:lpstr>
    </vt:vector>
  </TitlesOfParts>
  <Company>Truong</Company>
  <LinksUpToDate>false</LinksUpToDate>
  <CharactersWithSpaces>8922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côc §Þa chÝnh</dc:title>
  <dc:creator>USER</dc:creator>
  <cp:lastModifiedBy>USER</cp:lastModifiedBy>
  <cp:revision>151</cp:revision>
  <cp:lastPrinted>2026-06-04T07:31:00Z</cp:lastPrinted>
  <dcterms:created xsi:type="dcterms:W3CDTF">2026-05-12T07:06:00Z</dcterms:created>
  <dcterms:modified xsi:type="dcterms:W3CDTF">2026-08-06T07:22:00Z</dcterms:modified>
</cp:coreProperties>
</file>